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8"/>
        <w:gridCol w:w="7354"/>
      </w:tblGrid>
      <w:tr w:rsidR="00FE171A" w:rsidRPr="00FE171A" w:rsidTr="009B39FB">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pStyle w:val="Heading1"/>
              <w:rPr>
                <w:rFonts w:ascii="Times New Roman" w:hAnsi="Times New Roman"/>
                <w:sz w:val="20"/>
                <w:szCs w:val="20"/>
              </w:rPr>
            </w:pPr>
            <w:r w:rsidRPr="00FE171A">
              <w:rPr>
                <w:rFonts w:ascii="Times New Roman" w:hAnsi="Times New Roman"/>
                <w:sz w:val="20"/>
                <w:szCs w:val="20"/>
              </w:rPr>
              <w:t>Subject</w:t>
            </w:r>
          </w:p>
        </w:tc>
        <w:tc>
          <w:tcPr>
            <w:tcW w:w="7354"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b/>
                <w:sz w:val="20"/>
                <w:szCs w:val="20"/>
              </w:rPr>
            </w:pPr>
            <w:r w:rsidRPr="00FE171A">
              <w:rPr>
                <w:rFonts w:ascii="Times New Roman" w:hAnsi="Times New Roman"/>
                <w:b/>
                <w:sz w:val="20"/>
                <w:szCs w:val="20"/>
              </w:rPr>
              <w:t xml:space="preserve">SOCIOLOGY OF HEALTH AND NURSING CARE </w:t>
            </w:r>
          </w:p>
        </w:tc>
      </w:tr>
      <w:tr w:rsidR="00FE171A" w:rsidRPr="00FE171A" w:rsidTr="009B39FB">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pStyle w:val="Heading1"/>
              <w:rPr>
                <w:rFonts w:ascii="Times New Roman" w:hAnsi="Times New Roman"/>
                <w:sz w:val="20"/>
                <w:szCs w:val="20"/>
              </w:rPr>
            </w:pPr>
            <w:r w:rsidRPr="00FE171A">
              <w:rPr>
                <w:rFonts w:ascii="Times New Roman" w:hAnsi="Times New Roman"/>
                <w:sz w:val="20"/>
                <w:szCs w:val="20"/>
              </w:rPr>
              <w:t>Study program</w:t>
            </w:r>
          </w:p>
        </w:tc>
        <w:tc>
          <w:tcPr>
            <w:tcW w:w="7354"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b/>
                <w:color w:val="FF0000"/>
                <w:sz w:val="20"/>
                <w:szCs w:val="20"/>
              </w:rPr>
            </w:pPr>
            <w:r w:rsidRPr="00FE171A">
              <w:rPr>
                <w:rFonts w:ascii="Times New Roman" w:hAnsi="Times New Roman"/>
                <w:b/>
                <w:sz w:val="20"/>
                <w:szCs w:val="20"/>
              </w:rPr>
              <w:t>Three year professional studies for graduate medical nurse/technician</w:t>
            </w:r>
          </w:p>
        </w:tc>
      </w:tr>
      <w:tr w:rsidR="00FE171A" w:rsidRPr="00FE171A" w:rsidTr="009B39FB">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b/>
                <w:bCs/>
                <w:sz w:val="20"/>
                <w:szCs w:val="20"/>
              </w:rPr>
            </w:pPr>
            <w:r w:rsidRPr="00FE171A">
              <w:rPr>
                <w:rFonts w:ascii="Times New Roman" w:hAnsi="Times New Roman"/>
                <w:b/>
                <w:bCs/>
                <w:sz w:val="20"/>
                <w:szCs w:val="20"/>
              </w:rPr>
              <w:t>Code:</w:t>
            </w:r>
          </w:p>
        </w:tc>
        <w:tc>
          <w:tcPr>
            <w:tcW w:w="7354"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bCs/>
                <w:sz w:val="20"/>
                <w:szCs w:val="20"/>
              </w:rPr>
            </w:pPr>
            <w:r w:rsidRPr="00FE171A">
              <w:rPr>
                <w:rFonts w:ascii="Times New Roman" w:hAnsi="Times New Roman"/>
                <w:bCs/>
                <w:sz w:val="20"/>
                <w:szCs w:val="20"/>
              </w:rPr>
              <w:t>SMN/T-326</w:t>
            </w:r>
          </w:p>
        </w:tc>
      </w:tr>
      <w:tr w:rsidR="00FE171A" w:rsidRPr="00FE171A" w:rsidTr="009B39FB">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b/>
                <w:bCs/>
                <w:sz w:val="20"/>
                <w:szCs w:val="20"/>
              </w:rPr>
            </w:pPr>
            <w:r w:rsidRPr="00FE171A">
              <w:rPr>
                <w:rFonts w:ascii="Times New Roman" w:hAnsi="Times New Roman"/>
                <w:b/>
                <w:bCs/>
                <w:sz w:val="20"/>
                <w:szCs w:val="20"/>
              </w:rPr>
              <w:t>Study year:</w:t>
            </w:r>
          </w:p>
        </w:tc>
        <w:tc>
          <w:tcPr>
            <w:tcW w:w="7354"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bCs/>
                <w:sz w:val="20"/>
                <w:szCs w:val="20"/>
              </w:rPr>
            </w:pPr>
            <w:r w:rsidRPr="00FE171A">
              <w:rPr>
                <w:rFonts w:ascii="Times New Roman" w:hAnsi="Times New Roman"/>
                <w:bCs/>
                <w:sz w:val="20"/>
                <w:szCs w:val="20"/>
              </w:rPr>
              <w:t>Third</w:t>
            </w:r>
          </w:p>
        </w:tc>
      </w:tr>
      <w:tr w:rsidR="00FE171A" w:rsidRPr="00FE171A" w:rsidTr="009B39FB">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b/>
                <w:bCs/>
                <w:sz w:val="20"/>
                <w:szCs w:val="20"/>
              </w:rPr>
            </w:pPr>
            <w:r w:rsidRPr="00FE171A">
              <w:rPr>
                <w:rFonts w:ascii="Times New Roman" w:hAnsi="Times New Roman"/>
                <w:b/>
                <w:bCs/>
                <w:sz w:val="20"/>
                <w:szCs w:val="20"/>
              </w:rPr>
              <w:t>Semester</w:t>
            </w:r>
          </w:p>
        </w:tc>
        <w:tc>
          <w:tcPr>
            <w:tcW w:w="7354"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bCs/>
                <w:sz w:val="20"/>
                <w:szCs w:val="20"/>
              </w:rPr>
            </w:pPr>
            <w:r w:rsidRPr="00FE171A">
              <w:rPr>
                <w:rFonts w:ascii="Times New Roman" w:hAnsi="Times New Roman"/>
                <w:bCs/>
                <w:sz w:val="20"/>
                <w:szCs w:val="20"/>
              </w:rPr>
              <w:t>Fifth</w:t>
            </w:r>
          </w:p>
        </w:tc>
      </w:tr>
      <w:tr w:rsidR="00FE171A" w:rsidRPr="00FE171A" w:rsidTr="009B39FB">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b/>
                <w:bCs/>
                <w:sz w:val="20"/>
                <w:szCs w:val="20"/>
              </w:rPr>
            </w:pPr>
            <w:r w:rsidRPr="00FE171A">
              <w:rPr>
                <w:rFonts w:ascii="Times New Roman" w:hAnsi="Times New Roman"/>
                <w:b/>
                <w:bCs/>
                <w:sz w:val="20"/>
                <w:szCs w:val="20"/>
              </w:rPr>
              <w:t xml:space="preserve">Total no. of hours </w:t>
            </w:r>
          </w:p>
        </w:tc>
        <w:tc>
          <w:tcPr>
            <w:tcW w:w="7354"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bCs/>
                <w:sz w:val="20"/>
                <w:szCs w:val="20"/>
              </w:rPr>
            </w:pPr>
            <w:r w:rsidRPr="00FE171A">
              <w:rPr>
                <w:rFonts w:ascii="Times New Roman" w:hAnsi="Times New Roman"/>
                <w:bCs/>
                <w:sz w:val="20"/>
                <w:szCs w:val="20"/>
              </w:rPr>
              <w:t>50</w:t>
            </w:r>
          </w:p>
        </w:tc>
      </w:tr>
      <w:tr w:rsidR="00FE171A" w:rsidRPr="00FE171A" w:rsidTr="009B39FB">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b/>
                <w:bCs/>
                <w:sz w:val="20"/>
                <w:szCs w:val="20"/>
              </w:rPr>
            </w:pPr>
            <w:r w:rsidRPr="00FE171A">
              <w:rPr>
                <w:rFonts w:ascii="Times New Roman" w:hAnsi="Times New Roman"/>
                <w:b/>
                <w:bCs/>
                <w:sz w:val="20"/>
                <w:szCs w:val="20"/>
              </w:rPr>
              <w:t>Credits</w:t>
            </w:r>
          </w:p>
        </w:tc>
        <w:tc>
          <w:tcPr>
            <w:tcW w:w="7354"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bCs/>
                <w:sz w:val="20"/>
                <w:szCs w:val="20"/>
              </w:rPr>
            </w:pPr>
            <w:r w:rsidRPr="00FE171A">
              <w:rPr>
                <w:rFonts w:ascii="Times New Roman" w:hAnsi="Times New Roman"/>
                <w:bCs/>
                <w:sz w:val="20"/>
                <w:szCs w:val="20"/>
              </w:rPr>
              <w:t>2.5</w:t>
            </w:r>
          </w:p>
        </w:tc>
      </w:tr>
      <w:tr w:rsidR="00FE171A" w:rsidRPr="00FE171A" w:rsidTr="009B39FB">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b/>
                <w:bCs/>
                <w:sz w:val="20"/>
                <w:szCs w:val="20"/>
              </w:rPr>
            </w:pPr>
            <w:r w:rsidRPr="00FE171A">
              <w:rPr>
                <w:rFonts w:ascii="Times New Roman" w:hAnsi="Times New Roman"/>
                <w:b/>
                <w:bCs/>
                <w:sz w:val="20"/>
                <w:szCs w:val="20"/>
              </w:rPr>
              <w:t>Type of the subject</w:t>
            </w:r>
          </w:p>
        </w:tc>
        <w:tc>
          <w:tcPr>
            <w:tcW w:w="7354"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sz w:val="20"/>
                <w:szCs w:val="20"/>
              </w:rPr>
            </w:pPr>
            <w:r w:rsidRPr="00FE171A">
              <w:rPr>
                <w:rFonts w:ascii="Times New Roman" w:hAnsi="Times New Roman"/>
                <w:sz w:val="20"/>
                <w:szCs w:val="20"/>
              </w:rPr>
              <w:t>Mandatory</w:t>
            </w:r>
          </w:p>
        </w:tc>
      </w:tr>
      <w:tr w:rsidR="00FE171A" w:rsidRPr="00FE171A" w:rsidTr="009B39FB">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b/>
                <w:bCs/>
                <w:sz w:val="20"/>
                <w:szCs w:val="20"/>
              </w:rPr>
            </w:pPr>
            <w:r w:rsidRPr="00FE171A">
              <w:rPr>
                <w:rFonts w:ascii="Times New Roman" w:hAnsi="Times New Roman"/>
                <w:b/>
                <w:bCs/>
                <w:sz w:val="20"/>
                <w:szCs w:val="20"/>
              </w:rPr>
              <w:t>Preconditions</w:t>
            </w:r>
          </w:p>
        </w:tc>
        <w:tc>
          <w:tcPr>
            <w:tcW w:w="7354"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sz w:val="20"/>
                <w:szCs w:val="20"/>
              </w:rPr>
            </w:pPr>
            <w:r w:rsidRPr="00FE171A">
              <w:rPr>
                <w:rFonts w:ascii="Times New Roman" w:hAnsi="Times New Roman"/>
                <w:sz w:val="20"/>
                <w:szCs w:val="20"/>
              </w:rPr>
              <w:t>Fulfilled condition for enrollment to third study year</w:t>
            </w:r>
          </w:p>
        </w:tc>
      </w:tr>
      <w:tr w:rsidR="00FE171A" w:rsidRPr="00FE171A" w:rsidTr="009B39FB">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b/>
                <w:bCs/>
                <w:sz w:val="20"/>
                <w:szCs w:val="20"/>
              </w:rPr>
            </w:pPr>
            <w:r w:rsidRPr="00FE171A">
              <w:rPr>
                <w:rFonts w:ascii="Times New Roman" w:hAnsi="Times New Roman"/>
                <w:b/>
                <w:bCs/>
                <w:sz w:val="20"/>
                <w:szCs w:val="20"/>
              </w:rPr>
              <w:t>Conducted by:</w:t>
            </w:r>
          </w:p>
        </w:tc>
        <w:tc>
          <w:tcPr>
            <w:tcW w:w="7354"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sz w:val="20"/>
                <w:szCs w:val="20"/>
              </w:rPr>
            </w:pPr>
            <w:r w:rsidRPr="00FE171A">
              <w:rPr>
                <w:rFonts w:ascii="Times New Roman" w:hAnsi="Times New Roman"/>
                <w:sz w:val="20"/>
                <w:szCs w:val="20"/>
              </w:rPr>
              <w:t>Philosophical Faculty, Institute of Philosophy</w:t>
            </w:r>
          </w:p>
        </w:tc>
      </w:tr>
      <w:tr w:rsidR="00FE171A" w:rsidRPr="00FE171A" w:rsidTr="009B39FB">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b/>
                <w:bCs/>
                <w:sz w:val="20"/>
                <w:szCs w:val="20"/>
              </w:rPr>
            </w:pPr>
            <w:r w:rsidRPr="00FE171A">
              <w:rPr>
                <w:rFonts w:ascii="Times New Roman" w:hAnsi="Times New Roman"/>
                <w:b/>
                <w:bCs/>
                <w:sz w:val="20"/>
                <w:szCs w:val="20"/>
              </w:rPr>
              <w:t>Responsible Teacher</w:t>
            </w:r>
          </w:p>
        </w:tc>
        <w:tc>
          <w:tcPr>
            <w:tcW w:w="7354"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sz w:val="20"/>
                <w:szCs w:val="20"/>
              </w:rPr>
            </w:pPr>
            <w:r w:rsidRPr="00FE171A">
              <w:rPr>
                <w:rFonts w:ascii="Times New Roman" w:hAnsi="Times New Roman"/>
                <w:sz w:val="20"/>
                <w:szCs w:val="20"/>
              </w:rPr>
              <w:t xml:space="preserve">Prof. Dr. </w:t>
            </w:r>
            <w:proofErr w:type="spellStart"/>
            <w:r w:rsidRPr="00FE171A">
              <w:rPr>
                <w:rFonts w:ascii="Times New Roman" w:hAnsi="Times New Roman"/>
                <w:sz w:val="20"/>
                <w:szCs w:val="20"/>
              </w:rPr>
              <w:t>Branislav</w:t>
            </w:r>
            <w:proofErr w:type="spellEnd"/>
            <w:r w:rsidRPr="00FE171A">
              <w:rPr>
                <w:rFonts w:ascii="Times New Roman" w:hAnsi="Times New Roman"/>
                <w:sz w:val="20"/>
                <w:szCs w:val="20"/>
              </w:rPr>
              <w:t xml:space="preserve"> </w:t>
            </w:r>
            <w:proofErr w:type="spellStart"/>
            <w:r w:rsidRPr="00FE171A">
              <w:rPr>
                <w:rFonts w:ascii="Times New Roman" w:hAnsi="Times New Roman"/>
                <w:sz w:val="20"/>
                <w:szCs w:val="20"/>
              </w:rPr>
              <w:t>Sarkanjac</w:t>
            </w:r>
            <w:proofErr w:type="spellEnd"/>
          </w:p>
        </w:tc>
      </w:tr>
      <w:tr w:rsidR="00FE171A" w:rsidRPr="00FE171A" w:rsidTr="009B39FB">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b/>
                <w:bCs/>
                <w:sz w:val="20"/>
                <w:szCs w:val="20"/>
              </w:rPr>
            </w:pPr>
            <w:r w:rsidRPr="00FE171A">
              <w:rPr>
                <w:rFonts w:ascii="Times New Roman" w:hAnsi="Times New Roman"/>
                <w:b/>
                <w:bCs/>
                <w:sz w:val="20"/>
                <w:szCs w:val="20"/>
              </w:rPr>
              <w:t>Address:</w:t>
            </w:r>
          </w:p>
        </w:tc>
        <w:tc>
          <w:tcPr>
            <w:tcW w:w="7354"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sz w:val="20"/>
                <w:szCs w:val="20"/>
              </w:rPr>
            </w:pPr>
            <w:r w:rsidRPr="00FE171A">
              <w:rPr>
                <w:rFonts w:ascii="Times New Roman" w:hAnsi="Times New Roman"/>
                <w:sz w:val="20"/>
                <w:szCs w:val="20"/>
              </w:rPr>
              <w:t xml:space="preserve">Philosophical Faculty , Institute of Philosophy </w:t>
            </w:r>
          </w:p>
          <w:p w:rsidR="00FE171A" w:rsidRPr="00FE171A" w:rsidRDefault="00FE171A" w:rsidP="009B39FB">
            <w:pPr>
              <w:rPr>
                <w:rFonts w:ascii="Times New Roman" w:hAnsi="Times New Roman"/>
                <w:sz w:val="20"/>
                <w:szCs w:val="20"/>
              </w:rPr>
            </w:pPr>
            <w:r w:rsidRPr="00FE171A">
              <w:rPr>
                <w:rFonts w:ascii="Times New Roman" w:hAnsi="Times New Roman"/>
                <w:sz w:val="20"/>
                <w:szCs w:val="20"/>
              </w:rPr>
              <w:t>e-mail: bsarkanjac@medf.ukim.edu.mk</w:t>
            </w:r>
          </w:p>
        </w:tc>
      </w:tr>
      <w:tr w:rsidR="00FE171A" w:rsidRPr="00FE171A" w:rsidTr="009B39FB">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b/>
                <w:bCs/>
                <w:sz w:val="20"/>
                <w:szCs w:val="20"/>
              </w:rPr>
            </w:pPr>
            <w:r w:rsidRPr="00FE171A">
              <w:rPr>
                <w:rFonts w:ascii="Times New Roman" w:hAnsi="Times New Roman"/>
                <w:b/>
                <w:bCs/>
                <w:sz w:val="20"/>
                <w:szCs w:val="20"/>
              </w:rPr>
              <w:t>Key words</w:t>
            </w:r>
          </w:p>
        </w:tc>
        <w:tc>
          <w:tcPr>
            <w:tcW w:w="7354"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sz w:val="20"/>
                <w:szCs w:val="20"/>
              </w:rPr>
            </w:pPr>
            <w:r w:rsidRPr="00FE171A">
              <w:rPr>
                <w:rFonts w:ascii="Times New Roman" w:hAnsi="Times New Roman"/>
                <w:sz w:val="20"/>
                <w:szCs w:val="20"/>
              </w:rPr>
              <w:t>Studies for medical nurses and technicians, social subjects, sociology of health and nursing care</w:t>
            </w:r>
          </w:p>
        </w:tc>
      </w:tr>
      <w:tr w:rsidR="00FE171A" w:rsidRPr="00FE171A" w:rsidTr="009B39FB">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b/>
                <w:bCs/>
                <w:sz w:val="20"/>
                <w:szCs w:val="20"/>
              </w:rPr>
            </w:pPr>
            <w:r w:rsidRPr="00FE171A">
              <w:rPr>
                <w:rFonts w:ascii="Times New Roman" w:hAnsi="Times New Roman"/>
                <w:b/>
                <w:bCs/>
                <w:sz w:val="20"/>
                <w:szCs w:val="20"/>
              </w:rPr>
              <w:t>Aims of the study</w:t>
            </w:r>
          </w:p>
        </w:tc>
        <w:tc>
          <w:tcPr>
            <w:tcW w:w="7354"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FE171A">
            <w:pPr>
              <w:numPr>
                <w:ilvl w:val="0"/>
                <w:numId w:val="1"/>
              </w:numPr>
              <w:rPr>
                <w:rFonts w:ascii="Times New Roman" w:hAnsi="Times New Roman"/>
                <w:sz w:val="20"/>
                <w:szCs w:val="20"/>
              </w:rPr>
            </w:pPr>
            <w:r w:rsidRPr="00FE171A">
              <w:rPr>
                <w:rFonts w:ascii="Times New Roman" w:hAnsi="Times New Roman"/>
                <w:sz w:val="20"/>
                <w:szCs w:val="20"/>
              </w:rPr>
              <w:t>Introduction to relevant and actual concepts in the field of sociology of health and nursing care</w:t>
            </w:r>
          </w:p>
        </w:tc>
      </w:tr>
      <w:tr w:rsidR="00FE171A" w:rsidRPr="00FE171A" w:rsidTr="009B39FB">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b/>
                <w:bCs/>
                <w:sz w:val="20"/>
                <w:szCs w:val="20"/>
              </w:rPr>
            </w:pPr>
            <w:r w:rsidRPr="00FE171A">
              <w:rPr>
                <w:rFonts w:ascii="Times New Roman" w:hAnsi="Times New Roman"/>
                <w:b/>
                <w:bCs/>
                <w:sz w:val="20"/>
                <w:szCs w:val="20"/>
              </w:rPr>
              <w:t>Brief content</w:t>
            </w:r>
          </w:p>
        </w:tc>
        <w:tc>
          <w:tcPr>
            <w:tcW w:w="7354"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tabs>
                <w:tab w:val="right" w:pos="360"/>
                <w:tab w:val="left" w:pos="540"/>
              </w:tabs>
              <w:spacing w:after="60"/>
              <w:rPr>
                <w:rFonts w:ascii="Times New Roman" w:hAnsi="Times New Roman"/>
                <w:sz w:val="20"/>
                <w:szCs w:val="20"/>
              </w:rPr>
            </w:pPr>
            <w:r w:rsidRPr="00FE171A">
              <w:rPr>
                <w:rFonts w:ascii="Times New Roman" w:hAnsi="Times New Roman"/>
                <w:b/>
                <w:sz w:val="20"/>
                <w:szCs w:val="20"/>
              </w:rPr>
              <w:t>Theoretical course and seminars:</w:t>
            </w:r>
            <w:r w:rsidRPr="00FE171A">
              <w:rPr>
                <w:rFonts w:ascii="Times New Roman" w:hAnsi="Times New Roman"/>
                <w:sz w:val="20"/>
                <w:szCs w:val="20"/>
              </w:rPr>
              <w:t xml:space="preserve"> </w:t>
            </w:r>
          </w:p>
          <w:p w:rsidR="00FE171A" w:rsidRPr="00FE171A" w:rsidRDefault="00FE171A" w:rsidP="00FE171A">
            <w:pPr>
              <w:numPr>
                <w:ilvl w:val="0"/>
                <w:numId w:val="2"/>
              </w:numPr>
              <w:tabs>
                <w:tab w:val="right" w:pos="360"/>
                <w:tab w:val="left" w:pos="540"/>
              </w:tabs>
              <w:spacing w:after="60"/>
              <w:rPr>
                <w:rFonts w:ascii="Times New Roman" w:hAnsi="Times New Roman"/>
                <w:sz w:val="20"/>
                <w:szCs w:val="20"/>
              </w:rPr>
            </w:pPr>
            <w:r w:rsidRPr="00FE171A">
              <w:rPr>
                <w:rFonts w:ascii="Times New Roman" w:hAnsi="Times New Roman"/>
                <w:sz w:val="20"/>
                <w:szCs w:val="20"/>
              </w:rPr>
              <w:t>Sociology of medicine-conditions and reasons for its origin</w:t>
            </w:r>
          </w:p>
          <w:p w:rsidR="00FE171A" w:rsidRPr="00FE171A" w:rsidRDefault="00FE171A" w:rsidP="00FE171A">
            <w:pPr>
              <w:numPr>
                <w:ilvl w:val="0"/>
                <w:numId w:val="4"/>
              </w:numPr>
              <w:tabs>
                <w:tab w:val="right" w:pos="360"/>
                <w:tab w:val="left" w:pos="540"/>
              </w:tabs>
              <w:spacing w:after="60"/>
              <w:rPr>
                <w:rFonts w:ascii="Times New Roman" w:hAnsi="Times New Roman"/>
                <w:sz w:val="20"/>
                <w:szCs w:val="20"/>
              </w:rPr>
            </w:pPr>
            <w:r w:rsidRPr="00FE171A">
              <w:rPr>
                <w:rFonts w:ascii="Times New Roman" w:hAnsi="Times New Roman"/>
                <w:sz w:val="20"/>
                <w:szCs w:val="20"/>
              </w:rPr>
              <w:t>The subject of sociology of medicine</w:t>
            </w:r>
          </w:p>
          <w:p w:rsidR="00FE171A" w:rsidRPr="00FE171A" w:rsidRDefault="00FE171A" w:rsidP="00FE171A">
            <w:pPr>
              <w:numPr>
                <w:ilvl w:val="0"/>
                <w:numId w:val="4"/>
              </w:numPr>
              <w:tabs>
                <w:tab w:val="right" w:pos="360"/>
                <w:tab w:val="left" w:pos="540"/>
              </w:tabs>
              <w:spacing w:after="60"/>
              <w:rPr>
                <w:rFonts w:ascii="Times New Roman" w:hAnsi="Times New Roman"/>
                <w:sz w:val="20"/>
                <w:szCs w:val="20"/>
              </w:rPr>
            </w:pPr>
            <w:r w:rsidRPr="00FE171A">
              <w:rPr>
                <w:rFonts w:ascii="Times New Roman" w:hAnsi="Times New Roman"/>
                <w:sz w:val="20"/>
                <w:szCs w:val="20"/>
              </w:rPr>
              <w:t>Methods of sociology of medicine</w:t>
            </w:r>
          </w:p>
          <w:p w:rsidR="00FE171A" w:rsidRPr="00FE171A" w:rsidRDefault="00FE171A" w:rsidP="00FE171A">
            <w:pPr>
              <w:numPr>
                <w:ilvl w:val="0"/>
                <w:numId w:val="4"/>
              </w:numPr>
              <w:tabs>
                <w:tab w:val="right" w:pos="360"/>
                <w:tab w:val="left" w:pos="540"/>
              </w:tabs>
              <w:spacing w:after="60"/>
              <w:rPr>
                <w:rFonts w:ascii="Times New Roman" w:hAnsi="Times New Roman"/>
                <w:sz w:val="20"/>
                <w:szCs w:val="20"/>
              </w:rPr>
            </w:pPr>
            <w:r w:rsidRPr="00FE171A">
              <w:rPr>
                <w:rFonts w:ascii="Times New Roman" w:hAnsi="Times New Roman"/>
                <w:sz w:val="20"/>
                <w:szCs w:val="20"/>
              </w:rPr>
              <w:t>The relation of sociology of medicine and related sciences</w:t>
            </w:r>
          </w:p>
          <w:p w:rsidR="00FE171A" w:rsidRPr="00FE171A" w:rsidRDefault="00FE171A" w:rsidP="00FE171A">
            <w:pPr>
              <w:numPr>
                <w:ilvl w:val="0"/>
                <w:numId w:val="4"/>
              </w:numPr>
              <w:tabs>
                <w:tab w:val="right" w:pos="360"/>
                <w:tab w:val="left" w:pos="540"/>
              </w:tabs>
              <w:spacing w:after="60"/>
              <w:rPr>
                <w:rFonts w:ascii="Times New Roman" w:hAnsi="Times New Roman"/>
                <w:sz w:val="20"/>
                <w:szCs w:val="20"/>
              </w:rPr>
            </w:pPr>
            <w:r w:rsidRPr="00FE171A">
              <w:rPr>
                <w:rFonts w:ascii="Times New Roman" w:hAnsi="Times New Roman"/>
                <w:sz w:val="20"/>
                <w:szCs w:val="20"/>
              </w:rPr>
              <w:t>Basic subject matters and categories of sociology of medicine</w:t>
            </w:r>
          </w:p>
          <w:p w:rsidR="00FE171A" w:rsidRPr="00FE171A" w:rsidRDefault="00FE171A" w:rsidP="00FE171A">
            <w:pPr>
              <w:numPr>
                <w:ilvl w:val="0"/>
                <w:numId w:val="4"/>
              </w:numPr>
              <w:tabs>
                <w:tab w:val="right" w:pos="360"/>
                <w:tab w:val="left" w:pos="540"/>
              </w:tabs>
              <w:spacing w:after="60"/>
              <w:rPr>
                <w:rFonts w:ascii="Times New Roman" w:hAnsi="Times New Roman"/>
                <w:sz w:val="20"/>
                <w:szCs w:val="20"/>
              </w:rPr>
            </w:pPr>
            <w:r w:rsidRPr="00FE171A">
              <w:rPr>
                <w:rFonts w:ascii="Times New Roman" w:hAnsi="Times New Roman"/>
                <w:sz w:val="20"/>
                <w:szCs w:val="20"/>
              </w:rPr>
              <w:t>Definitions and concepts of disease</w:t>
            </w:r>
          </w:p>
          <w:p w:rsidR="00FE171A" w:rsidRPr="00FE171A" w:rsidRDefault="00FE171A" w:rsidP="00FE171A">
            <w:pPr>
              <w:numPr>
                <w:ilvl w:val="0"/>
                <w:numId w:val="4"/>
              </w:numPr>
              <w:tabs>
                <w:tab w:val="right" w:pos="360"/>
                <w:tab w:val="left" w:pos="540"/>
              </w:tabs>
              <w:spacing w:after="60"/>
              <w:rPr>
                <w:rFonts w:ascii="Times New Roman" w:hAnsi="Times New Roman"/>
                <w:sz w:val="20"/>
                <w:szCs w:val="20"/>
              </w:rPr>
            </w:pPr>
            <w:r w:rsidRPr="00FE171A">
              <w:rPr>
                <w:rFonts w:ascii="Times New Roman" w:hAnsi="Times New Roman"/>
                <w:sz w:val="20"/>
                <w:szCs w:val="20"/>
              </w:rPr>
              <w:t>Subjective aspects and components of disease</w:t>
            </w:r>
          </w:p>
          <w:p w:rsidR="00FE171A" w:rsidRPr="00FE171A" w:rsidRDefault="00FE171A" w:rsidP="00FE171A">
            <w:pPr>
              <w:numPr>
                <w:ilvl w:val="0"/>
                <w:numId w:val="4"/>
              </w:numPr>
              <w:tabs>
                <w:tab w:val="right" w:pos="360"/>
                <w:tab w:val="left" w:pos="540"/>
              </w:tabs>
              <w:spacing w:after="60"/>
              <w:rPr>
                <w:rFonts w:ascii="Times New Roman" w:hAnsi="Times New Roman"/>
                <w:sz w:val="20"/>
                <w:szCs w:val="20"/>
              </w:rPr>
            </w:pPr>
            <w:r w:rsidRPr="00FE171A">
              <w:rPr>
                <w:rFonts w:ascii="Times New Roman" w:hAnsi="Times New Roman"/>
                <w:sz w:val="20"/>
                <w:szCs w:val="20"/>
              </w:rPr>
              <w:t>Mental health and mental disease from philosophical and sociological aspect</w:t>
            </w:r>
          </w:p>
          <w:p w:rsidR="00FE171A" w:rsidRPr="00FE171A" w:rsidRDefault="00FE171A" w:rsidP="00FE171A">
            <w:pPr>
              <w:numPr>
                <w:ilvl w:val="0"/>
                <w:numId w:val="4"/>
              </w:numPr>
              <w:tabs>
                <w:tab w:val="right" w:pos="360"/>
                <w:tab w:val="left" w:pos="540"/>
              </w:tabs>
              <w:spacing w:after="60"/>
              <w:rPr>
                <w:rFonts w:ascii="Times New Roman" w:hAnsi="Times New Roman"/>
                <w:sz w:val="20"/>
                <w:szCs w:val="20"/>
              </w:rPr>
            </w:pPr>
            <w:r w:rsidRPr="00FE171A">
              <w:rPr>
                <w:rFonts w:ascii="Times New Roman" w:hAnsi="Times New Roman"/>
                <w:sz w:val="20"/>
                <w:szCs w:val="20"/>
              </w:rPr>
              <w:t>Sociological characteristics of people who work in health care, their relations with others and among themselves</w:t>
            </w:r>
          </w:p>
          <w:p w:rsidR="00FE171A" w:rsidRPr="00FE171A" w:rsidRDefault="00FE171A" w:rsidP="00FE171A">
            <w:pPr>
              <w:numPr>
                <w:ilvl w:val="0"/>
                <w:numId w:val="4"/>
              </w:numPr>
              <w:tabs>
                <w:tab w:val="right" w:pos="360"/>
                <w:tab w:val="left" w:pos="540"/>
              </w:tabs>
              <w:spacing w:after="60"/>
              <w:rPr>
                <w:rFonts w:ascii="Times New Roman" w:hAnsi="Times New Roman"/>
                <w:sz w:val="20"/>
                <w:szCs w:val="20"/>
              </w:rPr>
            </w:pPr>
            <w:r w:rsidRPr="00FE171A">
              <w:rPr>
                <w:rFonts w:ascii="Times New Roman" w:hAnsi="Times New Roman"/>
                <w:sz w:val="20"/>
                <w:szCs w:val="20"/>
              </w:rPr>
              <w:t>Requirement and use of health services</w:t>
            </w:r>
          </w:p>
          <w:p w:rsidR="00FE171A" w:rsidRPr="00FE171A" w:rsidRDefault="00FE171A" w:rsidP="00FE171A">
            <w:pPr>
              <w:numPr>
                <w:ilvl w:val="0"/>
                <w:numId w:val="4"/>
              </w:numPr>
              <w:tabs>
                <w:tab w:val="right" w:pos="360"/>
                <w:tab w:val="left" w:pos="540"/>
              </w:tabs>
              <w:spacing w:after="60"/>
              <w:rPr>
                <w:rFonts w:ascii="Times New Roman" w:hAnsi="Times New Roman"/>
                <w:sz w:val="20"/>
                <w:szCs w:val="20"/>
              </w:rPr>
            </w:pPr>
            <w:r w:rsidRPr="00FE171A">
              <w:rPr>
                <w:rFonts w:ascii="Times New Roman" w:hAnsi="Times New Roman"/>
                <w:sz w:val="20"/>
                <w:szCs w:val="20"/>
              </w:rPr>
              <w:t>Sociological characteristics of nursing care</w:t>
            </w:r>
          </w:p>
          <w:p w:rsidR="00FE171A" w:rsidRPr="00FE171A" w:rsidRDefault="00FE171A" w:rsidP="00FE171A">
            <w:pPr>
              <w:numPr>
                <w:ilvl w:val="0"/>
                <w:numId w:val="4"/>
              </w:numPr>
              <w:tabs>
                <w:tab w:val="right" w:pos="360"/>
                <w:tab w:val="left" w:pos="540"/>
              </w:tabs>
              <w:spacing w:after="60"/>
              <w:rPr>
                <w:rFonts w:ascii="Times New Roman" w:hAnsi="Times New Roman"/>
                <w:sz w:val="20"/>
                <w:szCs w:val="20"/>
              </w:rPr>
            </w:pPr>
            <w:r w:rsidRPr="00FE171A">
              <w:rPr>
                <w:rFonts w:ascii="Times New Roman" w:hAnsi="Times New Roman"/>
                <w:sz w:val="20"/>
                <w:szCs w:val="20"/>
              </w:rPr>
              <w:t>Profession medical nurse/technician</w:t>
            </w:r>
          </w:p>
        </w:tc>
      </w:tr>
      <w:tr w:rsidR="00FE171A" w:rsidRPr="00FE171A" w:rsidTr="009B39FB">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b/>
                <w:bCs/>
                <w:sz w:val="20"/>
                <w:szCs w:val="20"/>
              </w:rPr>
            </w:pPr>
            <w:r w:rsidRPr="00FE171A">
              <w:rPr>
                <w:rFonts w:ascii="Times New Roman" w:hAnsi="Times New Roman"/>
                <w:b/>
                <w:bCs/>
                <w:sz w:val="20"/>
                <w:szCs w:val="20"/>
              </w:rPr>
              <w:t>Organization</w:t>
            </w:r>
          </w:p>
        </w:tc>
        <w:tc>
          <w:tcPr>
            <w:tcW w:w="7354"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sz w:val="20"/>
                <w:szCs w:val="20"/>
              </w:rPr>
            </w:pPr>
            <w:r w:rsidRPr="00FE171A">
              <w:rPr>
                <w:rFonts w:ascii="Times New Roman" w:hAnsi="Times New Roman"/>
                <w:sz w:val="20"/>
                <w:szCs w:val="20"/>
              </w:rPr>
              <w:t>Theoretical course: 30 hours</w:t>
            </w:r>
          </w:p>
          <w:p w:rsidR="00FE171A" w:rsidRPr="00FE171A" w:rsidRDefault="00FE171A" w:rsidP="009B39FB">
            <w:pPr>
              <w:rPr>
                <w:rFonts w:ascii="Times New Roman" w:hAnsi="Times New Roman"/>
                <w:sz w:val="20"/>
                <w:szCs w:val="20"/>
              </w:rPr>
            </w:pPr>
            <w:r w:rsidRPr="00FE171A">
              <w:rPr>
                <w:rFonts w:ascii="Times New Roman" w:hAnsi="Times New Roman"/>
                <w:sz w:val="20"/>
                <w:szCs w:val="20"/>
              </w:rPr>
              <w:t xml:space="preserve">Seminars: 20 hours </w:t>
            </w:r>
          </w:p>
        </w:tc>
      </w:tr>
      <w:tr w:rsidR="00FE171A" w:rsidRPr="00FE171A" w:rsidTr="009B39FB">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b/>
                <w:bCs/>
                <w:sz w:val="20"/>
                <w:szCs w:val="20"/>
              </w:rPr>
            </w:pPr>
            <w:r w:rsidRPr="00FE171A">
              <w:rPr>
                <w:rFonts w:ascii="Times New Roman" w:hAnsi="Times New Roman"/>
                <w:b/>
                <w:bCs/>
                <w:sz w:val="20"/>
                <w:szCs w:val="20"/>
              </w:rPr>
              <w:t>Methods of studying</w:t>
            </w:r>
          </w:p>
        </w:tc>
        <w:tc>
          <w:tcPr>
            <w:tcW w:w="7354"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sz w:val="20"/>
                <w:szCs w:val="20"/>
              </w:rPr>
            </w:pPr>
            <w:r w:rsidRPr="00FE171A">
              <w:rPr>
                <w:rFonts w:ascii="Times New Roman" w:hAnsi="Times New Roman"/>
                <w:sz w:val="20"/>
                <w:szCs w:val="20"/>
              </w:rPr>
              <w:t>Lectures, seminars</w:t>
            </w:r>
          </w:p>
        </w:tc>
      </w:tr>
      <w:tr w:rsidR="00FE171A" w:rsidRPr="00FE171A" w:rsidTr="009B39FB">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b/>
                <w:bCs/>
                <w:sz w:val="20"/>
                <w:szCs w:val="20"/>
              </w:rPr>
            </w:pPr>
            <w:r w:rsidRPr="00FE171A">
              <w:rPr>
                <w:rFonts w:ascii="Times New Roman" w:hAnsi="Times New Roman"/>
                <w:b/>
                <w:bCs/>
                <w:sz w:val="20"/>
                <w:szCs w:val="20"/>
              </w:rPr>
              <w:t>Anticipated study results</w:t>
            </w:r>
          </w:p>
        </w:tc>
        <w:tc>
          <w:tcPr>
            <w:tcW w:w="7354"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sz w:val="20"/>
                <w:szCs w:val="20"/>
              </w:rPr>
            </w:pPr>
            <w:r w:rsidRPr="00FE171A">
              <w:rPr>
                <w:rFonts w:ascii="Times New Roman" w:hAnsi="Times New Roman"/>
                <w:b/>
                <w:sz w:val="20"/>
                <w:szCs w:val="20"/>
              </w:rPr>
              <w:t>Knowledge and understanding</w:t>
            </w:r>
            <w:r w:rsidRPr="00FE171A">
              <w:rPr>
                <w:rFonts w:ascii="Times New Roman" w:hAnsi="Times New Roman"/>
                <w:sz w:val="20"/>
                <w:szCs w:val="20"/>
              </w:rPr>
              <w:t>:</w:t>
            </w:r>
          </w:p>
          <w:p w:rsidR="00FE171A" w:rsidRPr="00FE171A" w:rsidRDefault="00FE171A" w:rsidP="009B39FB">
            <w:pPr>
              <w:rPr>
                <w:rFonts w:ascii="Times New Roman" w:hAnsi="Times New Roman"/>
                <w:sz w:val="20"/>
                <w:szCs w:val="20"/>
              </w:rPr>
            </w:pPr>
            <w:r w:rsidRPr="00FE171A">
              <w:rPr>
                <w:rFonts w:ascii="Times New Roman" w:hAnsi="Times New Roman"/>
                <w:sz w:val="20"/>
                <w:szCs w:val="20"/>
              </w:rPr>
              <w:t>The student will achieve basic knowledge for relevant and actual concepts in the field of sociology of health and nursing care.</w:t>
            </w:r>
          </w:p>
          <w:p w:rsidR="00FE171A" w:rsidRPr="00FE171A" w:rsidRDefault="00FE171A" w:rsidP="009B39FB">
            <w:pPr>
              <w:rPr>
                <w:rFonts w:ascii="Times New Roman" w:hAnsi="Times New Roman"/>
                <w:sz w:val="20"/>
                <w:szCs w:val="20"/>
              </w:rPr>
            </w:pPr>
            <w:r w:rsidRPr="00FE171A">
              <w:rPr>
                <w:rFonts w:ascii="Times New Roman" w:hAnsi="Times New Roman"/>
                <w:b/>
                <w:sz w:val="20"/>
                <w:szCs w:val="20"/>
              </w:rPr>
              <w:t>Key skills</w:t>
            </w:r>
            <w:r w:rsidRPr="00FE171A">
              <w:rPr>
                <w:rFonts w:ascii="Times New Roman" w:hAnsi="Times New Roman"/>
                <w:sz w:val="20"/>
                <w:szCs w:val="20"/>
              </w:rPr>
              <w:t>:</w:t>
            </w:r>
          </w:p>
          <w:p w:rsidR="00FE171A" w:rsidRPr="00FE171A" w:rsidRDefault="00FE171A" w:rsidP="009B39FB">
            <w:pPr>
              <w:rPr>
                <w:rFonts w:ascii="Times New Roman" w:hAnsi="Times New Roman"/>
                <w:sz w:val="20"/>
                <w:szCs w:val="20"/>
              </w:rPr>
            </w:pPr>
            <w:r w:rsidRPr="00FE171A">
              <w:rPr>
                <w:rFonts w:ascii="Times New Roman" w:hAnsi="Times New Roman"/>
                <w:sz w:val="20"/>
                <w:szCs w:val="20"/>
              </w:rPr>
              <w:t>The student will be prepared to make critical review and discussion on themes related to sociologic issues in health and nursing care.</w:t>
            </w:r>
          </w:p>
        </w:tc>
      </w:tr>
      <w:tr w:rsidR="00FE171A" w:rsidRPr="00FE171A" w:rsidTr="009B39FB">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b/>
                <w:bCs/>
                <w:sz w:val="20"/>
                <w:szCs w:val="20"/>
              </w:rPr>
            </w:pPr>
            <w:r w:rsidRPr="00FE171A">
              <w:rPr>
                <w:rFonts w:ascii="Times New Roman" w:hAnsi="Times New Roman"/>
                <w:b/>
                <w:bCs/>
                <w:sz w:val="20"/>
                <w:szCs w:val="20"/>
              </w:rPr>
              <w:t>Specific recommendations for the course</w:t>
            </w:r>
          </w:p>
        </w:tc>
        <w:tc>
          <w:tcPr>
            <w:tcW w:w="7354"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sz w:val="20"/>
                <w:szCs w:val="20"/>
              </w:rPr>
            </w:pPr>
            <w:r w:rsidRPr="00FE171A">
              <w:rPr>
                <w:rFonts w:ascii="Times New Roman" w:hAnsi="Times New Roman"/>
                <w:sz w:val="20"/>
                <w:szCs w:val="20"/>
              </w:rPr>
              <w:t xml:space="preserve">The student is obliged to participate actively in all anticipated activities. </w:t>
            </w:r>
          </w:p>
          <w:p w:rsidR="00FE171A" w:rsidRPr="00FE171A" w:rsidRDefault="00FE171A" w:rsidP="009B39FB">
            <w:pPr>
              <w:rPr>
                <w:rFonts w:ascii="Times New Roman" w:hAnsi="Times New Roman"/>
                <w:sz w:val="20"/>
                <w:szCs w:val="20"/>
              </w:rPr>
            </w:pPr>
          </w:p>
          <w:p w:rsidR="00FE171A" w:rsidRPr="00FE171A" w:rsidRDefault="00FE171A" w:rsidP="009B39FB">
            <w:pPr>
              <w:rPr>
                <w:rFonts w:ascii="Times New Roman" w:hAnsi="Times New Roman"/>
                <w:b/>
                <w:sz w:val="20"/>
                <w:szCs w:val="20"/>
              </w:rPr>
            </w:pPr>
            <w:r w:rsidRPr="00FE171A">
              <w:rPr>
                <w:rFonts w:ascii="Times New Roman" w:hAnsi="Times New Roman"/>
                <w:b/>
                <w:sz w:val="20"/>
                <w:szCs w:val="20"/>
              </w:rPr>
              <w:t>Points for the activities of the student:</w:t>
            </w:r>
          </w:p>
          <w:p w:rsidR="00FE171A" w:rsidRPr="00FE171A" w:rsidRDefault="00FE171A" w:rsidP="009B39FB">
            <w:pPr>
              <w:rPr>
                <w:rFonts w:ascii="Times New Roman" w:hAnsi="Times New Roman"/>
                <w:b/>
                <w:sz w:val="20"/>
                <w:szCs w:val="20"/>
              </w:rPr>
            </w:pP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7"/>
              <w:gridCol w:w="3391"/>
            </w:tblGrid>
            <w:tr w:rsidR="00FE171A" w:rsidRPr="00FE171A" w:rsidTr="009B39FB">
              <w:trPr>
                <w:cantSplit/>
                <w:trHeight w:val="428"/>
              </w:trPr>
              <w:tc>
                <w:tcPr>
                  <w:tcW w:w="3737" w:type="dxa"/>
                  <w:vAlign w:val="center"/>
                </w:tcPr>
                <w:p w:rsidR="00FE171A" w:rsidRPr="00FE171A" w:rsidRDefault="00FE171A" w:rsidP="009B39FB">
                  <w:pPr>
                    <w:jc w:val="center"/>
                    <w:rPr>
                      <w:rFonts w:ascii="Times New Roman" w:hAnsi="Times New Roman"/>
                      <w:b/>
                      <w:sz w:val="20"/>
                      <w:szCs w:val="20"/>
                    </w:rPr>
                  </w:pPr>
                  <w:r w:rsidRPr="00FE171A">
                    <w:rPr>
                      <w:rFonts w:ascii="Times New Roman" w:hAnsi="Times New Roman"/>
                      <w:b/>
                      <w:sz w:val="20"/>
                      <w:szCs w:val="20"/>
                    </w:rPr>
                    <w:lastRenderedPageBreak/>
                    <w:t>Type of activity</w:t>
                  </w:r>
                </w:p>
              </w:tc>
              <w:tc>
                <w:tcPr>
                  <w:tcW w:w="3391" w:type="dxa"/>
                  <w:vAlign w:val="center"/>
                </w:tcPr>
                <w:p w:rsidR="00FE171A" w:rsidRPr="00FE171A" w:rsidRDefault="00FE171A" w:rsidP="009B39FB">
                  <w:pPr>
                    <w:pStyle w:val="Heading2"/>
                    <w:rPr>
                      <w:rFonts w:ascii="Times New Roman" w:hAnsi="Times New Roman"/>
                      <w:sz w:val="20"/>
                      <w:szCs w:val="20"/>
                    </w:rPr>
                  </w:pPr>
                  <w:r w:rsidRPr="00FE171A">
                    <w:rPr>
                      <w:rFonts w:ascii="Times New Roman" w:hAnsi="Times New Roman"/>
                      <w:sz w:val="20"/>
                      <w:szCs w:val="20"/>
                    </w:rPr>
                    <w:t>Points</w:t>
                  </w:r>
                </w:p>
              </w:tc>
            </w:tr>
            <w:tr w:rsidR="00FE171A" w:rsidRPr="00FE171A" w:rsidTr="009B39FB">
              <w:tc>
                <w:tcPr>
                  <w:tcW w:w="3737" w:type="dxa"/>
                  <w:vAlign w:val="center"/>
                </w:tcPr>
                <w:p w:rsidR="00FE171A" w:rsidRPr="00FE171A" w:rsidRDefault="00FE171A" w:rsidP="009B39FB">
                  <w:pPr>
                    <w:jc w:val="center"/>
                    <w:rPr>
                      <w:rFonts w:ascii="Times New Roman" w:hAnsi="Times New Roman"/>
                      <w:sz w:val="20"/>
                      <w:szCs w:val="20"/>
                    </w:rPr>
                  </w:pPr>
                  <w:r w:rsidRPr="00FE171A">
                    <w:rPr>
                      <w:rFonts w:ascii="Times New Roman" w:hAnsi="Times New Roman"/>
                      <w:sz w:val="20"/>
                      <w:szCs w:val="20"/>
                    </w:rPr>
                    <w:t>Theoretical course*</w:t>
                  </w:r>
                </w:p>
              </w:tc>
              <w:tc>
                <w:tcPr>
                  <w:tcW w:w="3391" w:type="dxa"/>
                  <w:vAlign w:val="center"/>
                </w:tcPr>
                <w:p w:rsidR="00FE171A" w:rsidRPr="00FE171A" w:rsidRDefault="00FE171A" w:rsidP="009B39FB">
                  <w:pPr>
                    <w:jc w:val="center"/>
                    <w:rPr>
                      <w:rFonts w:ascii="Times New Roman" w:hAnsi="Times New Roman"/>
                      <w:sz w:val="20"/>
                      <w:szCs w:val="20"/>
                    </w:rPr>
                  </w:pPr>
                  <w:r w:rsidRPr="00FE171A">
                    <w:rPr>
                      <w:rFonts w:ascii="Times New Roman" w:hAnsi="Times New Roman"/>
                      <w:sz w:val="20"/>
                      <w:szCs w:val="20"/>
                    </w:rPr>
                    <w:t>5-10</w:t>
                  </w:r>
                </w:p>
              </w:tc>
            </w:tr>
            <w:tr w:rsidR="00FE171A" w:rsidRPr="00FE171A" w:rsidTr="009B39FB">
              <w:tc>
                <w:tcPr>
                  <w:tcW w:w="3737" w:type="dxa"/>
                  <w:vAlign w:val="center"/>
                </w:tcPr>
                <w:p w:rsidR="00FE171A" w:rsidRPr="00FE171A" w:rsidRDefault="00FE171A" w:rsidP="009B39FB">
                  <w:pPr>
                    <w:jc w:val="center"/>
                    <w:rPr>
                      <w:rFonts w:ascii="Times New Roman" w:hAnsi="Times New Roman"/>
                      <w:sz w:val="20"/>
                      <w:szCs w:val="20"/>
                    </w:rPr>
                  </w:pPr>
                  <w:r w:rsidRPr="00FE171A">
                    <w:rPr>
                      <w:rFonts w:ascii="Times New Roman" w:hAnsi="Times New Roman"/>
                      <w:sz w:val="20"/>
                      <w:szCs w:val="20"/>
                    </w:rPr>
                    <w:t>Seminars**</w:t>
                  </w:r>
                </w:p>
              </w:tc>
              <w:tc>
                <w:tcPr>
                  <w:tcW w:w="3391" w:type="dxa"/>
                  <w:vAlign w:val="center"/>
                </w:tcPr>
                <w:p w:rsidR="00FE171A" w:rsidRPr="00FE171A" w:rsidRDefault="00FE171A" w:rsidP="009B39FB">
                  <w:pPr>
                    <w:jc w:val="center"/>
                    <w:rPr>
                      <w:rFonts w:ascii="Times New Roman" w:hAnsi="Times New Roman"/>
                      <w:sz w:val="20"/>
                      <w:szCs w:val="20"/>
                    </w:rPr>
                  </w:pPr>
                  <w:r w:rsidRPr="00FE171A">
                    <w:rPr>
                      <w:rFonts w:ascii="Times New Roman" w:hAnsi="Times New Roman"/>
                      <w:sz w:val="20"/>
                      <w:szCs w:val="20"/>
                    </w:rPr>
                    <w:t>15-30</w:t>
                  </w:r>
                </w:p>
              </w:tc>
            </w:tr>
            <w:tr w:rsidR="00FE171A" w:rsidRPr="00FE171A" w:rsidTr="009B39FB">
              <w:tc>
                <w:tcPr>
                  <w:tcW w:w="3737" w:type="dxa"/>
                  <w:vAlign w:val="center"/>
                </w:tcPr>
                <w:p w:rsidR="00FE171A" w:rsidRPr="00FE171A" w:rsidRDefault="00FE171A" w:rsidP="009B39FB">
                  <w:pPr>
                    <w:jc w:val="center"/>
                    <w:rPr>
                      <w:rFonts w:ascii="Times New Roman" w:hAnsi="Times New Roman"/>
                      <w:sz w:val="20"/>
                      <w:szCs w:val="20"/>
                    </w:rPr>
                  </w:pPr>
                  <w:r w:rsidRPr="00FE171A">
                    <w:rPr>
                      <w:rFonts w:ascii="Times New Roman" w:hAnsi="Times New Roman"/>
                      <w:sz w:val="20"/>
                      <w:szCs w:val="20"/>
                    </w:rPr>
                    <w:t>Seminar works***</w:t>
                  </w:r>
                </w:p>
              </w:tc>
              <w:tc>
                <w:tcPr>
                  <w:tcW w:w="3391" w:type="dxa"/>
                  <w:vAlign w:val="center"/>
                </w:tcPr>
                <w:p w:rsidR="00FE171A" w:rsidRPr="00FE171A" w:rsidRDefault="00FE171A" w:rsidP="009B39FB">
                  <w:pPr>
                    <w:jc w:val="center"/>
                    <w:rPr>
                      <w:rFonts w:ascii="Times New Roman" w:hAnsi="Times New Roman"/>
                      <w:sz w:val="20"/>
                      <w:szCs w:val="20"/>
                    </w:rPr>
                  </w:pPr>
                  <w:r w:rsidRPr="00FE171A">
                    <w:rPr>
                      <w:rFonts w:ascii="Times New Roman" w:hAnsi="Times New Roman"/>
                      <w:sz w:val="20"/>
                      <w:szCs w:val="20"/>
                    </w:rPr>
                    <w:t>40-60</w:t>
                  </w:r>
                </w:p>
              </w:tc>
            </w:tr>
            <w:tr w:rsidR="00FE171A" w:rsidRPr="00FE171A" w:rsidTr="009B39FB">
              <w:tc>
                <w:tcPr>
                  <w:tcW w:w="3737" w:type="dxa"/>
                  <w:vAlign w:val="center"/>
                </w:tcPr>
                <w:p w:rsidR="00FE171A" w:rsidRPr="00FE171A" w:rsidRDefault="00FE171A" w:rsidP="009B39FB">
                  <w:pPr>
                    <w:jc w:val="center"/>
                    <w:rPr>
                      <w:rFonts w:ascii="Times New Roman" w:hAnsi="Times New Roman"/>
                      <w:b/>
                      <w:sz w:val="20"/>
                      <w:szCs w:val="20"/>
                    </w:rPr>
                  </w:pPr>
                  <w:r w:rsidRPr="00FE171A">
                    <w:rPr>
                      <w:rFonts w:ascii="Times New Roman" w:hAnsi="Times New Roman"/>
                      <w:b/>
                      <w:sz w:val="20"/>
                      <w:szCs w:val="20"/>
                    </w:rPr>
                    <w:t>Total:</w:t>
                  </w:r>
                </w:p>
              </w:tc>
              <w:tc>
                <w:tcPr>
                  <w:tcW w:w="3391" w:type="dxa"/>
                  <w:vAlign w:val="center"/>
                </w:tcPr>
                <w:p w:rsidR="00FE171A" w:rsidRPr="00FE171A" w:rsidRDefault="00FE171A" w:rsidP="009B39FB">
                  <w:pPr>
                    <w:jc w:val="center"/>
                    <w:rPr>
                      <w:rFonts w:ascii="Times New Roman" w:hAnsi="Times New Roman"/>
                      <w:b/>
                      <w:sz w:val="20"/>
                      <w:szCs w:val="20"/>
                    </w:rPr>
                  </w:pPr>
                  <w:r w:rsidRPr="00FE171A">
                    <w:rPr>
                      <w:rFonts w:ascii="Times New Roman" w:hAnsi="Times New Roman"/>
                      <w:b/>
                      <w:sz w:val="20"/>
                      <w:szCs w:val="20"/>
                    </w:rPr>
                    <w:t>60-100</w:t>
                  </w:r>
                </w:p>
              </w:tc>
            </w:tr>
          </w:tbl>
          <w:p w:rsidR="00FE171A" w:rsidRPr="00FE171A" w:rsidRDefault="00FE171A" w:rsidP="009B39FB">
            <w:pPr>
              <w:rPr>
                <w:rFonts w:ascii="Times New Roman" w:hAnsi="Times New Roman"/>
                <w:sz w:val="20"/>
                <w:szCs w:val="20"/>
              </w:rPr>
            </w:pPr>
          </w:p>
          <w:p w:rsidR="00FE171A" w:rsidRPr="00FE171A" w:rsidRDefault="00FE171A" w:rsidP="009B39FB">
            <w:pPr>
              <w:rPr>
                <w:rFonts w:ascii="Times New Roman" w:hAnsi="Times New Roman"/>
                <w:sz w:val="20"/>
                <w:szCs w:val="20"/>
              </w:rPr>
            </w:pPr>
            <w:r w:rsidRPr="00FE171A">
              <w:rPr>
                <w:rFonts w:ascii="Times New Roman" w:hAnsi="Times New Roman"/>
                <w:sz w:val="20"/>
                <w:szCs w:val="20"/>
              </w:rPr>
              <w:t>* Attendance at Theoretical course:</w:t>
            </w:r>
          </w:p>
          <w:p w:rsidR="00FE171A" w:rsidRPr="00FE171A" w:rsidRDefault="00FE171A" w:rsidP="009B39FB">
            <w:pPr>
              <w:rPr>
                <w:rFonts w:ascii="Times New Roman" w:hAnsi="Times New Roman"/>
                <w:sz w:val="20"/>
                <w:szCs w:val="20"/>
              </w:rPr>
            </w:pPr>
            <w:r w:rsidRPr="00FE171A">
              <w:rPr>
                <w:rFonts w:ascii="Times New Roman" w:hAnsi="Times New Roman"/>
                <w:sz w:val="20"/>
                <w:szCs w:val="20"/>
              </w:rPr>
              <w:t xml:space="preserve">  51% - 60% - 5 points;</w:t>
            </w:r>
          </w:p>
          <w:p w:rsidR="00FE171A" w:rsidRPr="00FE171A" w:rsidRDefault="00FE171A" w:rsidP="009B39FB">
            <w:pPr>
              <w:rPr>
                <w:rFonts w:ascii="Times New Roman" w:hAnsi="Times New Roman"/>
                <w:sz w:val="20"/>
                <w:szCs w:val="20"/>
              </w:rPr>
            </w:pPr>
            <w:r w:rsidRPr="00FE171A">
              <w:rPr>
                <w:rFonts w:ascii="Times New Roman" w:hAnsi="Times New Roman"/>
                <w:sz w:val="20"/>
                <w:szCs w:val="20"/>
              </w:rPr>
              <w:t xml:space="preserve">  61% - 70% - 6 points;</w:t>
            </w:r>
          </w:p>
          <w:p w:rsidR="00FE171A" w:rsidRPr="00FE171A" w:rsidRDefault="00FE171A" w:rsidP="009B39FB">
            <w:pPr>
              <w:rPr>
                <w:rFonts w:ascii="Times New Roman" w:hAnsi="Times New Roman"/>
                <w:sz w:val="20"/>
                <w:szCs w:val="20"/>
              </w:rPr>
            </w:pPr>
            <w:r w:rsidRPr="00FE171A">
              <w:rPr>
                <w:rFonts w:ascii="Times New Roman" w:hAnsi="Times New Roman"/>
                <w:sz w:val="20"/>
                <w:szCs w:val="20"/>
              </w:rPr>
              <w:t xml:space="preserve">  71% - 80% - 7 points;</w:t>
            </w:r>
          </w:p>
          <w:p w:rsidR="00FE171A" w:rsidRPr="00FE171A" w:rsidRDefault="00FE171A" w:rsidP="009B39FB">
            <w:pPr>
              <w:rPr>
                <w:rFonts w:ascii="Times New Roman" w:hAnsi="Times New Roman"/>
                <w:sz w:val="20"/>
                <w:szCs w:val="20"/>
              </w:rPr>
            </w:pPr>
            <w:r w:rsidRPr="00FE171A">
              <w:rPr>
                <w:rFonts w:ascii="Times New Roman" w:hAnsi="Times New Roman"/>
                <w:sz w:val="20"/>
                <w:szCs w:val="20"/>
              </w:rPr>
              <w:t xml:space="preserve">  81% - 90% - 8 points;</w:t>
            </w:r>
          </w:p>
          <w:p w:rsidR="00FE171A" w:rsidRPr="00FE171A" w:rsidRDefault="00FE171A" w:rsidP="009B39FB">
            <w:pPr>
              <w:rPr>
                <w:rFonts w:ascii="Times New Roman" w:hAnsi="Times New Roman"/>
                <w:sz w:val="20"/>
                <w:szCs w:val="20"/>
              </w:rPr>
            </w:pPr>
            <w:r w:rsidRPr="00FE171A">
              <w:rPr>
                <w:rFonts w:ascii="Times New Roman" w:hAnsi="Times New Roman"/>
                <w:sz w:val="20"/>
                <w:szCs w:val="20"/>
              </w:rPr>
              <w:t xml:space="preserve">  91% - 100% - 10 points.</w:t>
            </w:r>
          </w:p>
          <w:p w:rsidR="00FE171A" w:rsidRPr="00FE171A" w:rsidRDefault="00FE171A" w:rsidP="009B39FB">
            <w:pPr>
              <w:rPr>
                <w:rFonts w:ascii="Times New Roman" w:hAnsi="Times New Roman"/>
                <w:sz w:val="20"/>
                <w:szCs w:val="20"/>
              </w:rPr>
            </w:pPr>
          </w:p>
          <w:p w:rsidR="00FE171A" w:rsidRPr="00FE171A" w:rsidRDefault="00FE171A" w:rsidP="009B39FB">
            <w:pPr>
              <w:rPr>
                <w:rFonts w:ascii="Times New Roman" w:hAnsi="Times New Roman"/>
                <w:sz w:val="20"/>
                <w:szCs w:val="20"/>
              </w:rPr>
            </w:pPr>
            <w:r w:rsidRPr="00FE171A">
              <w:rPr>
                <w:rFonts w:ascii="Times New Roman" w:hAnsi="Times New Roman"/>
                <w:sz w:val="20"/>
                <w:szCs w:val="20"/>
              </w:rPr>
              <w:t>** Attendance at Seminars:</w:t>
            </w:r>
          </w:p>
          <w:p w:rsidR="00FE171A" w:rsidRPr="00FE171A" w:rsidRDefault="00FE171A" w:rsidP="009B39FB">
            <w:pPr>
              <w:rPr>
                <w:rFonts w:ascii="Times New Roman" w:hAnsi="Times New Roman"/>
                <w:sz w:val="20"/>
                <w:szCs w:val="20"/>
              </w:rPr>
            </w:pPr>
            <w:r w:rsidRPr="00FE171A">
              <w:rPr>
                <w:rFonts w:ascii="Times New Roman" w:hAnsi="Times New Roman"/>
                <w:sz w:val="20"/>
                <w:szCs w:val="20"/>
              </w:rPr>
              <w:t xml:space="preserve">  51% - 60% - 1 point;</w:t>
            </w:r>
          </w:p>
          <w:p w:rsidR="00FE171A" w:rsidRPr="00FE171A" w:rsidRDefault="00FE171A" w:rsidP="009B39FB">
            <w:pPr>
              <w:rPr>
                <w:rFonts w:ascii="Times New Roman" w:hAnsi="Times New Roman"/>
                <w:sz w:val="20"/>
                <w:szCs w:val="20"/>
              </w:rPr>
            </w:pPr>
            <w:r w:rsidRPr="00FE171A">
              <w:rPr>
                <w:rFonts w:ascii="Times New Roman" w:hAnsi="Times New Roman"/>
                <w:sz w:val="20"/>
                <w:szCs w:val="20"/>
              </w:rPr>
              <w:t xml:space="preserve">  61% - 70% - 2 points;</w:t>
            </w:r>
          </w:p>
          <w:p w:rsidR="00FE171A" w:rsidRPr="00FE171A" w:rsidRDefault="00FE171A" w:rsidP="009B39FB">
            <w:pPr>
              <w:rPr>
                <w:rFonts w:ascii="Times New Roman" w:hAnsi="Times New Roman"/>
                <w:sz w:val="20"/>
                <w:szCs w:val="20"/>
              </w:rPr>
            </w:pPr>
            <w:r w:rsidRPr="00FE171A">
              <w:rPr>
                <w:rFonts w:ascii="Times New Roman" w:hAnsi="Times New Roman"/>
                <w:sz w:val="20"/>
                <w:szCs w:val="20"/>
              </w:rPr>
              <w:t xml:space="preserve">  71% - 80% - 3 points;</w:t>
            </w:r>
          </w:p>
          <w:p w:rsidR="00FE171A" w:rsidRPr="00FE171A" w:rsidRDefault="00FE171A" w:rsidP="009B39FB">
            <w:pPr>
              <w:rPr>
                <w:rFonts w:ascii="Times New Roman" w:hAnsi="Times New Roman"/>
                <w:sz w:val="20"/>
                <w:szCs w:val="20"/>
              </w:rPr>
            </w:pPr>
            <w:r w:rsidRPr="00FE171A">
              <w:rPr>
                <w:rFonts w:ascii="Times New Roman" w:hAnsi="Times New Roman"/>
                <w:sz w:val="20"/>
                <w:szCs w:val="20"/>
              </w:rPr>
              <w:t xml:space="preserve">  81% - 90% - 4 points;</w:t>
            </w:r>
          </w:p>
          <w:p w:rsidR="00FE171A" w:rsidRPr="00FE171A" w:rsidRDefault="00FE171A" w:rsidP="009B39FB">
            <w:pPr>
              <w:rPr>
                <w:rFonts w:ascii="Times New Roman" w:hAnsi="Times New Roman"/>
                <w:sz w:val="20"/>
                <w:szCs w:val="20"/>
              </w:rPr>
            </w:pPr>
            <w:r w:rsidRPr="00FE171A">
              <w:rPr>
                <w:rFonts w:ascii="Times New Roman" w:hAnsi="Times New Roman"/>
                <w:sz w:val="20"/>
                <w:szCs w:val="20"/>
              </w:rPr>
              <w:t xml:space="preserve">  91% - 100% - 5 points.</w:t>
            </w:r>
          </w:p>
          <w:p w:rsidR="00FE171A" w:rsidRPr="00FE171A" w:rsidRDefault="00FE171A" w:rsidP="009B39FB">
            <w:pPr>
              <w:rPr>
                <w:rFonts w:ascii="Times New Roman" w:hAnsi="Times New Roman"/>
                <w:sz w:val="20"/>
                <w:szCs w:val="20"/>
              </w:rPr>
            </w:pPr>
          </w:p>
          <w:p w:rsidR="00FE171A" w:rsidRPr="00FE171A" w:rsidRDefault="00FE171A" w:rsidP="009B39FB">
            <w:pPr>
              <w:rPr>
                <w:rFonts w:ascii="Times New Roman" w:hAnsi="Times New Roman"/>
                <w:sz w:val="20"/>
                <w:szCs w:val="20"/>
              </w:rPr>
            </w:pPr>
            <w:r w:rsidRPr="00FE171A">
              <w:rPr>
                <w:rFonts w:ascii="Times New Roman" w:hAnsi="Times New Roman"/>
                <w:sz w:val="20"/>
                <w:szCs w:val="20"/>
              </w:rPr>
              <w:t>**Active participation at Seminars: 14-25 points</w:t>
            </w:r>
          </w:p>
          <w:p w:rsidR="00FE171A" w:rsidRPr="00FE171A" w:rsidRDefault="00FE171A" w:rsidP="009B39FB">
            <w:pPr>
              <w:rPr>
                <w:rFonts w:ascii="Times New Roman" w:hAnsi="Times New Roman"/>
                <w:sz w:val="20"/>
                <w:szCs w:val="20"/>
              </w:rPr>
            </w:pPr>
          </w:p>
          <w:p w:rsidR="00FE171A" w:rsidRPr="00FE171A" w:rsidRDefault="00FE171A" w:rsidP="009B39FB">
            <w:pPr>
              <w:rPr>
                <w:rFonts w:ascii="Times New Roman" w:hAnsi="Times New Roman"/>
                <w:sz w:val="20"/>
                <w:szCs w:val="20"/>
              </w:rPr>
            </w:pPr>
            <w:r w:rsidRPr="00FE171A">
              <w:rPr>
                <w:rFonts w:ascii="Times New Roman" w:hAnsi="Times New Roman"/>
                <w:sz w:val="20"/>
                <w:szCs w:val="20"/>
              </w:rPr>
              <w:t>** *Successfulness of Seminar paper:</w:t>
            </w:r>
          </w:p>
          <w:p w:rsidR="00FE171A" w:rsidRPr="00FE171A" w:rsidRDefault="00FE171A" w:rsidP="009B39FB">
            <w:pPr>
              <w:rPr>
                <w:rFonts w:ascii="Times New Roman" w:hAnsi="Times New Roman"/>
                <w:sz w:val="20"/>
                <w:szCs w:val="20"/>
              </w:rPr>
            </w:pPr>
            <w:r w:rsidRPr="00FE171A">
              <w:rPr>
                <w:rFonts w:ascii="Times New Roman" w:hAnsi="Times New Roman"/>
                <w:sz w:val="20"/>
                <w:szCs w:val="20"/>
              </w:rPr>
              <w:t xml:space="preserve">  51% - 60% - 40 points;</w:t>
            </w:r>
          </w:p>
          <w:p w:rsidR="00FE171A" w:rsidRPr="00FE171A" w:rsidRDefault="00FE171A" w:rsidP="009B39FB">
            <w:pPr>
              <w:rPr>
                <w:rFonts w:ascii="Times New Roman" w:hAnsi="Times New Roman"/>
                <w:sz w:val="20"/>
                <w:szCs w:val="20"/>
              </w:rPr>
            </w:pPr>
            <w:r w:rsidRPr="00FE171A">
              <w:rPr>
                <w:rFonts w:ascii="Times New Roman" w:hAnsi="Times New Roman"/>
                <w:sz w:val="20"/>
                <w:szCs w:val="20"/>
              </w:rPr>
              <w:t xml:space="preserve">  61% - 70% - 45 points;</w:t>
            </w:r>
          </w:p>
          <w:p w:rsidR="00FE171A" w:rsidRPr="00FE171A" w:rsidRDefault="00FE171A" w:rsidP="009B39FB">
            <w:pPr>
              <w:rPr>
                <w:rFonts w:ascii="Times New Roman" w:hAnsi="Times New Roman"/>
                <w:sz w:val="20"/>
                <w:szCs w:val="20"/>
              </w:rPr>
            </w:pPr>
            <w:r w:rsidRPr="00FE171A">
              <w:rPr>
                <w:rFonts w:ascii="Times New Roman" w:hAnsi="Times New Roman"/>
                <w:sz w:val="20"/>
                <w:szCs w:val="20"/>
              </w:rPr>
              <w:t xml:space="preserve">  71% - 80% - 50 points;</w:t>
            </w:r>
          </w:p>
          <w:p w:rsidR="00FE171A" w:rsidRPr="00FE171A" w:rsidRDefault="00FE171A" w:rsidP="009B39FB">
            <w:pPr>
              <w:rPr>
                <w:rFonts w:ascii="Times New Roman" w:hAnsi="Times New Roman"/>
                <w:sz w:val="20"/>
                <w:szCs w:val="20"/>
              </w:rPr>
            </w:pPr>
            <w:r w:rsidRPr="00FE171A">
              <w:rPr>
                <w:rFonts w:ascii="Times New Roman" w:hAnsi="Times New Roman"/>
                <w:sz w:val="20"/>
                <w:szCs w:val="20"/>
              </w:rPr>
              <w:t xml:space="preserve">  81% - 90% - 55 points;</w:t>
            </w:r>
          </w:p>
          <w:p w:rsidR="00FE171A" w:rsidRPr="00FE171A" w:rsidRDefault="00FE171A" w:rsidP="009B39FB">
            <w:pPr>
              <w:rPr>
                <w:rFonts w:ascii="Times New Roman" w:hAnsi="Times New Roman"/>
                <w:sz w:val="20"/>
                <w:szCs w:val="20"/>
              </w:rPr>
            </w:pPr>
            <w:r w:rsidRPr="00FE171A">
              <w:rPr>
                <w:rFonts w:ascii="Times New Roman" w:hAnsi="Times New Roman"/>
                <w:sz w:val="20"/>
                <w:szCs w:val="20"/>
              </w:rPr>
              <w:t xml:space="preserve">  91% - 100% - 60 points</w:t>
            </w:r>
          </w:p>
          <w:p w:rsidR="00FE171A" w:rsidRPr="00FE171A" w:rsidRDefault="00FE171A" w:rsidP="009B39FB">
            <w:pPr>
              <w:rPr>
                <w:rFonts w:ascii="Times New Roman" w:hAnsi="Times New Roman"/>
                <w:sz w:val="20"/>
                <w:szCs w:val="20"/>
              </w:rPr>
            </w:pPr>
          </w:p>
          <w:p w:rsidR="00FE171A" w:rsidRPr="00FE171A" w:rsidRDefault="00FE171A" w:rsidP="009B39FB">
            <w:pPr>
              <w:jc w:val="both"/>
              <w:rPr>
                <w:rFonts w:ascii="Times New Roman" w:hAnsi="Times New Roman"/>
                <w:sz w:val="20"/>
                <w:szCs w:val="20"/>
              </w:rPr>
            </w:pPr>
            <w:r w:rsidRPr="00FE171A">
              <w:rPr>
                <w:rFonts w:ascii="Times New Roman" w:hAnsi="Times New Roman"/>
                <w:b/>
                <w:sz w:val="20"/>
                <w:szCs w:val="20"/>
              </w:rPr>
              <w:t xml:space="preserve">Conditional criteria: </w:t>
            </w:r>
            <w:r w:rsidRPr="00FE171A">
              <w:rPr>
                <w:rFonts w:ascii="Times New Roman" w:hAnsi="Times New Roman"/>
                <w:sz w:val="20"/>
                <w:szCs w:val="20"/>
              </w:rPr>
              <w:t xml:space="preserve"> In order to approach assessment of seminar paper the student has to acquire minimum points from theoretical course and seminars. The grade for the entire exam is obtained according to the table of grades and based on the sum of the points gained in all activities including continual assessment of knowledge. In case the student has not achieved minimum points (60%) from continual assessment, he/she applies to take the complete final exam.</w:t>
            </w:r>
          </w:p>
          <w:p w:rsidR="00FE171A" w:rsidRPr="00FE171A" w:rsidRDefault="00FE171A" w:rsidP="009B39FB">
            <w:pPr>
              <w:jc w:val="both"/>
              <w:rPr>
                <w:rFonts w:ascii="Times New Roman" w:hAnsi="Times New Roman"/>
                <w:sz w:val="20"/>
                <w:szCs w:val="20"/>
              </w:rPr>
            </w:pPr>
          </w:p>
          <w:p w:rsidR="00FE171A" w:rsidRPr="00FE171A" w:rsidRDefault="00FE171A" w:rsidP="009B39FB">
            <w:pPr>
              <w:rPr>
                <w:rFonts w:ascii="Times New Roman" w:hAnsi="Times New Roman"/>
                <w:b/>
                <w:sz w:val="20"/>
                <w:szCs w:val="20"/>
              </w:rPr>
            </w:pPr>
            <w:r w:rsidRPr="00FE171A">
              <w:rPr>
                <w:rFonts w:ascii="Times New Roman" w:hAnsi="Times New Roman"/>
                <w:b/>
                <w:sz w:val="20"/>
                <w:szCs w:val="20"/>
              </w:rPr>
              <w:t>Complete final exam</w:t>
            </w:r>
            <w:r w:rsidRPr="00FE171A">
              <w:rPr>
                <w:rFonts w:ascii="Times New Roman" w:hAnsi="Times New Roman"/>
                <w:sz w:val="20"/>
                <w:szCs w:val="20"/>
              </w:rPr>
              <w:t>: It consists of presentation of the Seminar paper.</w:t>
            </w:r>
          </w:p>
        </w:tc>
      </w:tr>
      <w:tr w:rsidR="00FE171A" w:rsidRPr="00FE171A" w:rsidTr="009B39FB">
        <w:tblPrEx>
          <w:tblCellMar>
            <w:top w:w="0" w:type="dxa"/>
            <w:bottom w:w="0" w:type="dxa"/>
          </w:tblCellMar>
        </w:tblPrEx>
        <w:tc>
          <w:tcPr>
            <w:tcW w:w="1868"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b/>
                <w:bCs/>
                <w:sz w:val="20"/>
                <w:szCs w:val="20"/>
              </w:rPr>
            </w:pPr>
            <w:r w:rsidRPr="00FE171A">
              <w:rPr>
                <w:rFonts w:ascii="Times New Roman" w:hAnsi="Times New Roman"/>
                <w:b/>
                <w:bCs/>
                <w:sz w:val="20"/>
                <w:szCs w:val="20"/>
              </w:rPr>
              <w:lastRenderedPageBreak/>
              <w:t>Textbooks</w:t>
            </w:r>
          </w:p>
        </w:tc>
        <w:tc>
          <w:tcPr>
            <w:tcW w:w="7354" w:type="dxa"/>
            <w:tcBorders>
              <w:top w:val="single" w:sz="4" w:space="0" w:color="auto"/>
              <w:left w:val="single" w:sz="4" w:space="0" w:color="auto"/>
              <w:bottom w:val="single" w:sz="4" w:space="0" w:color="auto"/>
              <w:right w:val="single" w:sz="4" w:space="0" w:color="auto"/>
            </w:tcBorders>
            <w:vAlign w:val="center"/>
          </w:tcPr>
          <w:p w:rsidR="00FE171A" w:rsidRPr="00FE171A" w:rsidRDefault="00FE171A" w:rsidP="009B39FB">
            <w:pPr>
              <w:rPr>
                <w:rFonts w:ascii="Times New Roman" w:hAnsi="Times New Roman"/>
                <w:sz w:val="20"/>
                <w:szCs w:val="20"/>
              </w:rPr>
            </w:pPr>
            <w:r w:rsidRPr="00FE171A">
              <w:rPr>
                <w:rFonts w:ascii="Times New Roman" w:hAnsi="Times New Roman"/>
                <w:b/>
                <w:sz w:val="20"/>
                <w:szCs w:val="20"/>
              </w:rPr>
              <w:t>Basic</w:t>
            </w:r>
            <w:r w:rsidRPr="00FE171A">
              <w:rPr>
                <w:rFonts w:ascii="Times New Roman" w:hAnsi="Times New Roman"/>
                <w:sz w:val="20"/>
                <w:szCs w:val="20"/>
              </w:rPr>
              <w:t>:</w:t>
            </w:r>
          </w:p>
          <w:p w:rsidR="00FE171A" w:rsidRPr="00FE171A" w:rsidRDefault="00FE171A" w:rsidP="00FE171A">
            <w:pPr>
              <w:numPr>
                <w:ilvl w:val="0"/>
                <w:numId w:val="3"/>
              </w:numPr>
              <w:rPr>
                <w:rFonts w:ascii="Times New Roman" w:hAnsi="Times New Roman"/>
                <w:sz w:val="20"/>
                <w:szCs w:val="20"/>
              </w:rPr>
            </w:pPr>
            <w:proofErr w:type="spellStart"/>
            <w:r w:rsidRPr="00FE171A">
              <w:rPr>
                <w:rFonts w:ascii="Times New Roman" w:hAnsi="Times New Roman"/>
                <w:sz w:val="20"/>
                <w:szCs w:val="20"/>
              </w:rPr>
              <w:t>Kostovski</w:t>
            </w:r>
            <w:proofErr w:type="spellEnd"/>
            <w:r w:rsidRPr="00FE171A">
              <w:rPr>
                <w:rFonts w:ascii="Times New Roman" w:hAnsi="Times New Roman"/>
                <w:sz w:val="20"/>
                <w:szCs w:val="20"/>
              </w:rPr>
              <w:t xml:space="preserve"> S. </w:t>
            </w:r>
            <w:proofErr w:type="spellStart"/>
            <w:r w:rsidRPr="00FE171A">
              <w:rPr>
                <w:rFonts w:ascii="Times New Roman" w:hAnsi="Times New Roman"/>
                <w:sz w:val="20"/>
                <w:szCs w:val="20"/>
              </w:rPr>
              <w:t>Sarkanjac</w:t>
            </w:r>
            <w:proofErr w:type="spellEnd"/>
            <w:r w:rsidRPr="00FE171A">
              <w:rPr>
                <w:rFonts w:ascii="Times New Roman" w:hAnsi="Times New Roman"/>
                <w:sz w:val="20"/>
                <w:szCs w:val="20"/>
              </w:rPr>
              <w:t xml:space="preserve"> B. </w:t>
            </w:r>
            <w:proofErr w:type="spellStart"/>
            <w:r w:rsidRPr="00FE171A">
              <w:rPr>
                <w:rFonts w:ascii="Times New Roman" w:hAnsi="Times New Roman"/>
                <w:sz w:val="20"/>
                <w:szCs w:val="20"/>
              </w:rPr>
              <w:t>Sociologija</w:t>
            </w:r>
            <w:proofErr w:type="spellEnd"/>
            <w:r w:rsidRPr="00FE171A">
              <w:rPr>
                <w:rFonts w:ascii="Times New Roman" w:hAnsi="Times New Roman"/>
                <w:sz w:val="20"/>
                <w:szCs w:val="20"/>
              </w:rPr>
              <w:t xml:space="preserve"> </w:t>
            </w:r>
            <w:proofErr w:type="spellStart"/>
            <w:proofErr w:type="gramStart"/>
            <w:r w:rsidRPr="00FE171A">
              <w:rPr>
                <w:rFonts w:ascii="Times New Roman" w:hAnsi="Times New Roman"/>
                <w:sz w:val="20"/>
                <w:szCs w:val="20"/>
              </w:rPr>
              <w:t>na</w:t>
            </w:r>
            <w:proofErr w:type="spellEnd"/>
            <w:proofErr w:type="gramEnd"/>
            <w:r w:rsidRPr="00FE171A">
              <w:rPr>
                <w:rFonts w:ascii="Times New Roman" w:hAnsi="Times New Roman"/>
                <w:sz w:val="20"/>
                <w:szCs w:val="20"/>
              </w:rPr>
              <w:t xml:space="preserve"> </w:t>
            </w:r>
            <w:proofErr w:type="spellStart"/>
            <w:r w:rsidRPr="00FE171A">
              <w:rPr>
                <w:rFonts w:ascii="Times New Roman" w:hAnsi="Times New Roman"/>
                <w:sz w:val="20"/>
                <w:szCs w:val="20"/>
              </w:rPr>
              <w:t>medicinata</w:t>
            </w:r>
            <w:proofErr w:type="spellEnd"/>
            <w:r w:rsidRPr="00FE171A">
              <w:rPr>
                <w:rFonts w:ascii="Times New Roman" w:hAnsi="Times New Roman"/>
                <w:sz w:val="20"/>
                <w:szCs w:val="20"/>
              </w:rPr>
              <w:t xml:space="preserve">. </w:t>
            </w:r>
            <w:proofErr w:type="spellStart"/>
            <w:r w:rsidRPr="00FE171A">
              <w:rPr>
                <w:rFonts w:ascii="Times New Roman" w:hAnsi="Times New Roman"/>
                <w:sz w:val="20"/>
                <w:szCs w:val="20"/>
              </w:rPr>
              <w:t>Filozofski</w:t>
            </w:r>
            <w:proofErr w:type="spellEnd"/>
            <w:r w:rsidRPr="00FE171A">
              <w:rPr>
                <w:rFonts w:ascii="Times New Roman" w:hAnsi="Times New Roman"/>
                <w:sz w:val="20"/>
                <w:szCs w:val="20"/>
              </w:rPr>
              <w:t xml:space="preserve"> </w:t>
            </w:r>
            <w:proofErr w:type="spellStart"/>
            <w:r w:rsidRPr="00FE171A">
              <w:rPr>
                <w:rFonts w:ascii="Times New Roman" w:hAnsi="Times New Roman"/>
                <w:sz w:val="20"/>
                <w:szCs w:val="20"/>
              </w:rPr>
              <w:t>fakultet</w:t>
            </w:r>
            <w:proofErr w:type="spellEnd"/>
            <w:r w:rsidRPr="00FE171A">
              <w:rPr>
                <w:rFonts w:ascii="Times New Roman" w:hAnsi="Times New Roman"/>
                <w:sz w:val="20"/>
                <w:szCs w:val="20"/>
              </w:rPr>
              <w:t>, Skopje, 1999.</w:t>
            </w:r>
          </w:p>
        </w:tc>
      </w:tr>
    </w:tbl>
    <w:p w:rsidR="00591A47" w:rsidRDefault="00591A47"/>
    <w:sectPr w:rsidR="00591A47" w:rsidSect="00591A4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C C Times">
    <w:panose1 w:val="02027200000000000000"/>
    <w:charset w:val="00"/>
    <w:family w:val="roman"/>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D3FA1"/>
    <w:multiLevelType w:val="hybridMultilevel"/>
    <w:tmpl w:val="707223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916BD"/>
    <w:multiLevelType w:val="hybridMultilevel"/>
    <w:tmpl w:val="5A10A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1FC7FE8"/>
    <w:multiLevelType w:val="hybridMultilevel"/>
    <w:tmpl w:val="7D0CD3D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CA81A7E"/>
    <w:multiLevelType w:val="hybridMultilevel"/>
    <w:tmpl w:val="22989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171A"/>
    <w:rsid w:val="0000466A"/>
    <w:rsid w:val="000273AF"/>
    <w:rsid w:val="00033A00"/>
    <w:rsid w:val="000345F2"/>
    <w:rsid w:val="000429E5"/>
    <w:rsid w:val="00063D4F"/>
    <w:rsid w:val="00066630"/>
    <w:rsid w:val="00080E66"/>
    <w:rsid w:val="000821E4"/>
    <w:rsid w:val="00096944"/>
    <w:rsid w:val="000A6CAB"/>
    <w:rsid w:val="000B76EB"/>
    <w:rsid w:val="000D485A"/>
    <w:rsid w:val="000D6B92"/>
    <w:rsid w:val="000F0076"/>
    <w:rsid w:val="000F19DA"/>
    <w:rsid w:val="00102D79"/>
    <w:rsid w:val="001129D1"/>
    <w:rsid w:val="0011321B"/>
    <w:rsid w:val="00121B70"/>
    <w:rsid w:val="001239C4"/>
    <w:rsid w:val="0012610D"/>
    <w:rsid w:val="00140D79"/>
    <w:rsid w:val="00152D74"/>
    <w:rsid w:val="00154791"/>
    <w:rsid w:val="00166E2B"/>
    <w:rsid w:val="0018113A"/>
    <w:rsid w:val="00184BB6"/>
    <w:rsid w:val="001962A1"/>
    <w:rsid w:val="001B1074"/>
    <w:rsid w:val="001C7F40"/>
    <w:rsid w:val="001D3D33"/>
    <w:rsid w:val="001E6AE4"/>
    <w:rsid w:val="0020055A"/>
    <w:rsid w:val="00214F84"/>
    <w:rsid w:val="00217979"/>
    <w:rsid w:val="0023433C"/>
    <w:rsid w:val="00236943"/>
    <w:rsid w:val="0024027C"/>
    <w:rsid w:val="00243DF0"/>
    <w:rsid w:val="00244611"/>
    <w:rsid w:val="002460F6"/>
    <w:rsid w:val="00252218"/>
    <w:rsid w:val="002618F4"/>
    <w:rsid w:val="00264AE3"/>
    <w:rsid w:val="002745BA"/>
    <w:rsid w:val="00291289"/>
    <w:rsid w:val="002A22DE"/>
    <w:rsid w:val="002A6D00"/>
    <w:rsid w:val="002C21F0"/>
    <w:rsid w:val="002C31BC"/>
    <w:rsid w:val="002D64B9"/>
    <w:rsid w:val="002E35A1"/>
    <w:rsid w:val="002F5146"/>
    <w:rsid w:val="002F7FDF"/>
    <w:rsid w:val="00300E91"/>
    <w:rsid w:val="003022A1"/>
    <w:rsid w:val="00302B24"/>
    <w:rsid w:val="003162D0"/>
    <w:rsid w:val="00330DA7"/>
    <w:rsid w:val="00353F8E"/>
    <w:rsid w:val="00354968"/>
    <w:rsid w:val="00363D79"/>
    <w:rsid w:val="00376B3A"/>
    <w:rsid w:val="00384E89"/>
    <w:rsid w:val="003A00F5"/>
    <w:rsid w:val="003A496A"/>
    <w:rsid w:val="003C7ADE"/>
    <w:rsid w:val="003D0FED"/>
    <w:rsid w:val="003D2D37"/>
    <w:rsid w:val="003D5A76"/>
    <w:rsid w:val="003E3D12"/>
    <w:rsid w:val="003E7CB3"/>
    <w:rsid w:val="00401BC4"/>
    <w:rsid w:val="004166B6"/>
    <w:rsid w:val="00417F55"/>
    <w:rsid w:val="00421AFF"/>
    <w:rsid w:val="004237AF"/>
    <w:rsid w:val="00425E4E"/>
    <w:rsid w:val="0044762E"/>
    <w:rsid w:val="00466794"/>
    <w:rsid w:val="00485AAF"/>
    <w:rsid w:val="004B1599"/>
    <w:rsid w:val="004B58DE"/>
    <w:rsid w:val="004D16A9"/>
    <w:rsid w:val="004E37DF"/>
    <w:rsid w:val="00501EC7"/>
    <w:rsid w:val="00515FA6"/>
    <w:rsid w:val="005178B9"/>
    <w:rsid w:val="0052247D"/>
    <w:rsid w:val="00524ED6"/>
    <w:rsid w:val="00530B34"/>
    <w:rsid w:val="00530C80"/>
    <w:rsid w:val="00532BB9"/>
    <w:rsid w:val="00534D7A"/>
    <w:rsid w:val="00583F09"/>
    <w:rsid w:val="00584739"/>
    <w:rsid w:val="00591A47"/>
    <w:rsid w:val="005928A5"/>
    <w:rsid w:val="005A14DD"/>
    <w:rsid w:val="005B453D"/>
    <w:rsid w:val="005D2C98"/>
    <w:rsid w:val="005E45AE"/>
    <w:rsid w:val="005F0211"/>
    <w:rsid w:val="00610827"/>
    <w:rsid w:val="006333D0"/>
    <w:rsid w:val="00636BDF"/>
    <w:rsid w:val="00646C48"/>
    <w:rsid w:val="0065366C"/>
    <w:rsid w:val="006573D1"/>
    <w:rsid w:val="0068041A"/>
    <w:rsid w:val="00684648"/>
    <w:rsid w:val="006B76C3"/>
    <w:rsid w:val="006C64C8"/>
    <w:rsid w:val="006D4625"/>
    <w:rsid w:val="006D55AB"/>
    <w:rsid w:val="006D5F9D"/>
    <w:rsid w:val="006D61AE"/>
    <w:rsid w:val="006D7F97"/>
    <w:rsid w:val="006E5E31"/>
    <w:rsid w:val="007121A5"/>
    <w:rsid w:val="00715984"/>
    <w:rsid w:val="00716764"/>
    <w:rsid w:val="0074372B"/>
    <w:rsid w:val="007516D3"/>
    <w:rsid w:val="0075464B"/>
    <w:rsid w:val="00776784"/>
    <w:rsid w:val="007A3763"/>
    <w:rsid w:val="007B1683"/>
    <w:rsid w:val="007B6895"/>
    <w:rsid w:val="007C4EFF"/>
    <w:rsid w:val="007D2716"/>
    <w:rsid w:val="007D5DA9"/>
    <w:rsid w:val="007F37BE"/>
    <w:rsid w:val="007F4C1F"/>
    <w:rsid w:val="008416C1"/>
    <w:rsid w:val="00841AE9"/>
    <w:rsid w:val="00847625"/>
    <w:rsid w:val="00847A0B"/>
    <w:rsid w:val="00850563"/>
    <w:rsid w:val="00855C5F"/>
    <w:rsid w:val="00867E84"/>
    <w:rsid w:val="008932BC"/>
    <w:rsid w:val="008A1E68"/>
    <w:rsid w:val="008A3EAD"/>
    <w:rsid w:val="008A4170"/>
    <w:rsid w:val="008B0863"/>
    <w:rsid w:val="008B28A5"/>
    <w:rsid w:val="008F74E3"/>
    <w:rsid w:val="0090153C"/>
    <w:rsid w:val="00901C74"/>
    <w:rsid w:val="00902D42"/>
    <w:rsid w:val="00903F7C"/>
    <w:rsid w:val="00916B33"/>
    <w:rsid w:val="00925D50"/>
    <w:rsid w:val="00943989"/>
    <w:rsid w:val="00944F95"/>
    <w:rsid w:val="00946791"/>
    <w:rsid w:val="00951227"/>
    <w:rsid w:val="009536A3"/>
    <w:rsid w:val="0095554C"/>
    <w:rsid w:val="0095615B"/>
    <w:rsid w:val="00964F7D"/>
    <w:rsid w:val="00967D7E"/>
    <w:rsid w:val="00976ED3"/>
    <w:rsid w:val="00977E23"/>
    <w:rsid w:val="009830D6"/>
    <w:rsid w:val="009D6BFA"/>
    <w:rsid w:val="00A0202F"/>
    <w:rsid w:val="00A135A0"/>
    <w:rsid w:val="00A14BA3"/>
    <w:rsid w:val="00A16233"/>
    <w:rsid w:val="00A17D2F"/>
    <w:rsid w:val="00A26124"/>
    <w:rsid w:val="00A26BB2"/>
    <w:rsid w:val="00A272FC"/>
    <w:rsid w:val="00A36F15"/>
    <w:rsid w:val="00A379E4"/>
    <w:rsid w:val="00A411C3"/>
    <w:rsid w:val="00A4441F"/>
    <w:rsid w:val="00A54C2E"/>
    <w:rsid w:val="00A54F1D"/>
    <w:rsid w:val="00A56168"/>
    <w:rsid w:val="00A82960"/>
    <w:rsid w:val="00A840DA"/>
    <w:rsid w:val="00A872D6"/>
    <w:rsid w:val="00AA1B71"/>
    <w:rsid w:val="00AB2212"/>
    <w:rsid w:val="00AC7AEC"/>
    <w:rsid w:val="00AF0C3D"/>
    <w:rsid w:val="00B03E15"/>
    <w:rsid w:val="00B13D30"/>
    <w:rsid w:val="00B15EB9"/>
    <w:rsid w:val="00B1688D"/>
    <w:rsid w:val="00B26913"/>
    <w:rsid w:val="00B34A0E"/>
    <w:rsid w:val="00B40FBB"/>
    <w:rsid w:val="00B5442A"/>
    <w:rsid w:val="00B8168C"/>
    <w:rsid w:val="00BB6678"/>
    <w:rsid w:val="00BC533E"/>
    <w:rsid w:val="00BC6939"/>
    <w:rsid w:val="00BC74F6"/>
    <w:rsid w:val="00BC7A36"/>
    <w:rsid w:val="00BE0CF1"/>
    <w:rsid w:val="00BE3469"/>
    <w:rsid w:val="00BF26FC"/>
    <w:rsid w:val="00C252F6"/>
    <w:rsid w:val="00C40345"/>
    <w:rsid w:val="00C5410C"/>
    <w:rsid w:val="00C56DF6"/>
    <w:rsid w:val="00C755C6"/>
    <w:rsid w:val="00C80DDE"/>
    <w:rsid w:val="00C86D47"/>
    <w:rsid w:val="00CC3E20"/>
    <w:rsid w:val="00CD4785"/>
    <w:rsid w:val="00CF3257"/>
    <w:rsid w:val="00CF6A40"/>
    <w:rsid w:val="00D00AC0"/>
    <w:rsid w:val="00D1242C"/>
    <w:rsid w:val="00D2023C"/>
    <w:rsid w:val="00D37335"/>
    <w:rsid w:val="00D439A0"/>
    <w:rsid w:val="00D47746"/>
    <w:rsid w:val="00D47A72"/>
    <w:rsid w:val="00D505F6"/>
    <w:rsid w:val="00D53FBC"/>
    <w:rsid w:val="00D7013C"/>
    <w:rsid w:val="00D80D90"/>
    <w:rsid w:val="00DB0153"/>
    <w:rsid w:val="00DD7C4E"/>
    <w:rsid w:val="00DE159D"/>
    <w:rsid w:val="00DF1C33"/>
    <w:rsid w:val="00DF2249"/>
    <w:rsid w:val="00DF29DC"/>
    <w:rsid w:val="00DF54D6"/>
    <w:rsid w:val="00E00560"/>
    <w:rsid w:val="00E05F48"/>
    <w:rsid w:val="00E11FBB"/>
    <w:rsid w:val="00E5377D"/>
    <w:rsid w:val="00E550A7"/>
    <w:rsid w:val="00ED1B72"/>
    <w:rsid w:val="00ED3391"/>
    <w:rsid w:val="00ED6AEF"/>
    <w:rsid w:val="00EF015D"/>
    <w:rsid w:val="00F071D5"/>
    <w:rsid w:val="00F136DE"/>
    <w:rsid w:val="00F17872"/>
    <w:rsid w:val="00F32407"/>
    <w:rsid w:val="00F47125"/>
    <w:rsid w:val="00F635E7"/>
    <w:rsid w:val="00F66480"/>
    <w:rsid w:val="00F67933"/>
    <w:rsid w:val="00F7568A"/>
    <w:rsid w:val="00F829F0"/>
    <w:rsid w:val="00F90AE7"/>
    <w:rsid w:val="00F97F96"/>
    <w:rsid w:val="00FA7B23"/>
    <w:rsid w:val="00FB112F"/>
    <w:rsid w:val="00FB1B6D"/>
    <w:rsid w:val="00FB783E"/>
    <w:rsid w:val="00FD7FE9"/>
    <w:rsid w:val="00FE0B34"/>
    <w:rsid w:val="00FE171A"/>
    <w:rsid w:val="00FE27F4"/>
    <w:rsid w:val="00FF1A54"/>
    <w:rsid w:val="00FF6E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71A"/>
    <w:rPr>
      <w:rFonts w:ascii="MAC C Times" w:eastAsia="Times New Roman" w:hAnsi="MAC C Times"/>
      <w:sz w:val="24"/>
      <w:szCs w:val="24"/>
    </w:rPr>
  </w:style>
  <w:style w:type="paragraph" w:styleId="Heading1">
    <w:name w:val="heading 1"/>
    <w:basedOn w:val="Normal"/>
    <w:next w:val="Normal"/>
    <w:link w:val="Heading1Char"/>
    <w:qFormat/>
    <w:rsid w:val="00501EC7"/>
    <w:pPr>
      <w:keepNext/>
      <w:spacing w:before="240" w:after="60" w:line="360" w:lineRule="auto"/>
      <w:outlineLvl w:val="0"/>
    </w:pPr>
    <w:rPr>
      <w:b/>
      <w:kern w:val="28"/>
      <w:sz w:val="28"/>
    </w:rPr>
  </w:style>
  <w:style w:type="paragraph" w:styleId="Heading2">
    <w:name w:val="heading 2"/>
    <w:basedOn w:val="Normal"/>
    <w:next w:val="Normal"/>
    <w:link w:val="Heading2Char"/>
    <w:qFormat/>
    <w:rsid w:val="00501EC7"/>
    <w:pPr>
      <w:keepNext/>
      <w:spacing w:before="240" w:after="60" w:line="360" w:lineRule="auto"/>
      <w:outlineLvl w:val="1"/>
    </w:pPr>
    <w:rPr>
      <w:b/>
    </w:rPr>
  </w:style>
  <w:style w:type="paragraph" w:styleId="Heading3">
    <w:name w:val="heading 3"/>
    <w:basedOn w:val="Normal"/>
    <w:next w:val="Normal"/>
    <w:link w:val="Heading3Char"/>
    <w:qFormat/>
    <w:rsid w:val="00501EC7"/>
    <w:pPr>
      <w:keepNext/>
      <w:spacing w:before="240" w:after="60" w:line="360" w:lineRule="auto"/>
      <w:outlineLvl w:val="2"/>
    </w:pPr>
    <w:rPr>
      <w:b/>
    </w:rPr>
  </w:style>
  <w:style w:type="paragraph" w:styleId="Heading4">
    <w:name w:val="heading 4"/>
    <w:basedOn w:val="Normal"/>
    <w:next w:val="Normal"/>
    <w:link w:val="Heading4Char"/>
    <w:qFormat/>
    <w:rsid w:val="00501EC7"/>
    <w:pPr>
      <w:keepNext/>
      <w:spacing w:before="240" w:after="60" w:line="360" w:lineRule="auto"/>
      <w:ind w:left="425"/>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1EC7"/>
    <w:rPr>
      <w:rFonts w:eastAsia="Batang"/>
      <w:b/>
      <w:kern w:val="28"/>
      <w:sz w:val="28"/>
      <w:szCs w:val="24"/>
      <w:lang w:eastAsia="ko-KR"/>
    </w:rPr>
  </w:style>
  <w:style w:type="character" w:customStyle="1" w:styleId="Heading2Char">
    <w:name w:val="Heading 2 Char"/>
    <w:basedOn w:val="DefaultParagraphFont"/>
    <w:link w:val="Heading2"/>
    <w:rsid w:val="00501EC7"/>
    <w:rPr>
      <w:rFonts w:eastAsia="Batang"/>
      <w:b/>
      <w:sz w:val="24"/>
      <w:szCs w:val="24"/>
      <w:lang w:eastAsia="ko-KR"/>
    </w:rPr>
  </w:style>
  <w:style w:type="character" w:customStyle="1" w:styleId="Heading3Char">
    <w:name w:val="Heading 3 Char"/>
    <w:basedOn w:val="DefaultParagraphFont"/>
    <w:link w:val="Heading3"/>
    <w:rsid w:val="00501EC7"/>
    <w:rPr>
      <w:rFonts w:eastAsia="Batang"/>
      <w:b/>
      <w:sz w:val="24"/>
      <w:szCs w:val="24"/>
      <w:lang w:eastAsia="ko-KR"/>
    </w:rPr>
  </w:style>
  <w:style w:type="character" w:customStyle="1" w:styleId="Heading4Char">
    <w:name w:val="Heading 4 Char"/>
    <w:basedOn w:val="DefaultParagraphFont"/>
    <w:link w:val="Heading4"/>
    <w:rsid w:val="00501EC7"/>
    <w:rPr>
      <w:rFonts w:eastAsia="Batang"/>
      <w:b/>
      <w:sz w:val="24"/>
      <w:szCs w:val="24"/>
      <w:lang w:eastAsia="ko-KR"/>
    </w:rPr>
  </w:style>
  <w:style w:type="paragraph" w:styleId="ListParagraph">
    <w:name w:val="List Paragraph"/>
    <w:basedOn w:val="Normal"/>
    <w:uiPriority w:val="34"/>
    <w:qFormat/>
    <w:rsid w:val="00501EC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Topuzovska</dc:creator>
  <cp:lastModifiedBy>Gabriela Topuzovska</cp:lastModifiedBy>
  <cp:revision>1</cp:revision>
  <dcterms:created xsi:type="dcterms:W3CDTF">2013-05-21T11:08:00Z</dcterms:created>
  <dcterms:modified xsi:type="dcterms:W3CDTF">2013-05-21T11:08:00Z</dcterms:modified>
</cp:coreProperties>
</file>