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300" w:line="240"/>
        <w:ind w:right="0" w:left="0" w:firstLine="0"/>
        <w:jc w:val="left"/>
        <w:rPr>
          <w:rFonts w:ascii="Cambria" w:hAnsi="Cambria" w:cs="Cambria" w:eastAsia="Cambria"/>
          <w:color w:val="17365D"/>
          <w:spacing w:val="5"/>
          <w:position w:val="0"/>
          <w:sz w:val="52"/>
          <w:shd w:fill="auto" w:val="clear"/>
        </w:rPr>
      </w:pPr>
      <w:r>
        <w:rPr>
          <w:rFonts w:ascii="Cambria" w:hAnsi="Cambria" w:cs="Cambria" w:eastAsia="Cambria"/>
          <w:color w:val="17365D"/>
          <w:spacing w:val="5"/>
          <w:position w:val="0"/>
          <w:sz w:val="52"/>
          <w:shd w:fill="auto" w:val="clear"/>
        </w:rPr>
        <w:t xml:space="preserve">Студентски картон за трет циклус </w:t>
      </w:r>
    </w:p>
    <w:p>
      <w:pPr>
        <w:keepNext w:val="true"/>
        <w:keepLines w:val="true"/>
        <w:spacing w:before="480" w:after="0" w:line="240"/>
        <w:ind w:right="0" w:left="0" w:firstLine="0"/>
        <w:jc w:val="left"/>
        <w:rPr>
          <w:rFonts w:ascii="Cambria" w:hAnsi="Cambria" w:cs="Cambria" w:eastAsia="Cambria"/>
          <w:b/>
          <w:color w:val="345A8A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345A8A"/>
          <w:spacing w:val="0"/>
          <w:position w:val="0"/>
          <w:sz w:val="32"/>
          <w:shd w:fill="auto" w:val="clear"/>
        </w:rPr>
        <w:t xml:space="preserve">Лични податоци</w:t>
      </w:r>
    </w:p>
    <w:tbl>
      <w:tblPr/>
      <w:tblGrid>
        <w:gridCol w:w="2924"/>
        <w:gridCol w:w="5973"/>
      </w:tblGrid>
      <w:tr>
        <w:trPr>
          <w:trHeight w:val="1" w:hRule="atLeast"/>
          <w:jc w:val="left"/>
        </w:trPr>
        <w:tc>
          <w:tcPr>
            <w:tcW w:w="2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Студиска програма</w:t>
            </w:r>
          </w:p>
        </w:tc>
        <w:tc>
          <w:tcPr>
            <w:tcW w:w="5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Име и презиме</w:t>
            </w:r>
          </w:p>
        </w:tc>
        <w:tc>
          <w:tcPr>
            <w:tcW w:w="5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Датум на раѓање</w:t>
            </w:r>
          </w:p>
        </w:tc>
        <w:tc>
          <w:tcPr>
            <w:tcW w:w="5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Индекс</w:t>
            </w:r>
          </w:p>
        </w:tc>
        <w:tc>
          <w:tcPr>
            <w:tcW w:w="5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Датум на започнување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 студиите</w:t>
            </w:r>
          </w:p>
        </w:tc>
        <w:tc>
          <w:tcPr>
            <w:tcW w:w="5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Ментор</w:t>
            </w:r>
          </w:p>
        </w:tc>
        <w:tc>
          <w:tcPr>
            <w:tcW w:w="5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keepLines w:val="true"/>
        <w:spacing w:before="480" w:after="0" w:line="240"/>
        <w:ind w:right="0" w:left="0" w:firstLine="0"/>
        <w:jc w:val="left"/>
        <w:rPr>
          <w:rFonts w:ascii="Cambria" w:hAnsi="Cambria" w:cs="Cambria" w:eastAsia="Cambria"/>
          <w:b/>
          <w:color w:val="345A8A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345A8A"/>
          <w:spacing w:val="0"/>
          <w:position w:val="0"/>
          <w:sz w:val="32"/>
          <w:shd w:fill="auto" w:val="clear"/>
        </w:rPr>
        <w:t xml:space="preserve">Семестри</w:t>
      </w:r>
    </w:p>
    <w:tbl>
      <w:tblPr/>
      <w:tblGrid>
        <w:gridCol w:w="638"/>
        <w:gridCol w:w="1712"/>
        <w:gridCol w:w="1248"/>
        <w:gridCol w:w="489"/>
        <w:gridCol w:w="1246"/>
        <w:gridCol w:w="483"/>
        <w:gridCol w:w="1341"/>
        <w:gridCol w:w="759"/>
        <w:gridCol w:w="891"/>
        <w:gridCol w:w="979"/>
      </w:tblGrid>
      <w:tr>
        <w:trPr>
          <w:trHeight w:val="1" w:hRule="atLeast"/>
          <w:jc w:val="left"/>
        </w:trPr>
        <w:tc>
          <w:tcPr>
            <w:tcW w:w="23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семестар</w:t>
            </w:r>
          </w:p>
        </w:tc>
        <w:tc>
          <w:tcPr>
            <w:tcW w:w="17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Уплатено:</w:t>
            </w:r>
          </w:p>
        </w:tc>
        <w:tc>
          <w:tcPr>
            <w:tcW w:w="1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Запишан на: </w:t>
            </w:r>
          </w:p>
        </w:tc>
        <w:tc>
          <w:tcPr>
            <w:tcW w:w="262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786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Предмети за стекнување генерички знаења</w:t>
            </w:r>
          </w:p>
        </w:tc>
      </w:tr>
      <w:tr>
        <w:trPr>
          <w:trHeight w:val="1" w:hRule="atLeast"/>
          <w:jc w:val="left"/>
        </w:trPr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#</w:t>
            </w:r>
          </w:p>
        </w:tc>
        <w:tc>
          <w:tcPr>
            <w:tcW w:w="29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</w:t>
            </w:r>
          </w:p>
        </w:tc>
        <w:tc>
          <w:tcPr>
            <w:tcW w:w="221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Наставници</w:t>
            </w: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Датум</w:t>
            </w:r>
          </w:p>
        </w:tc>
        <w:tc>
          <w:tcPr>
            <w:tcW w:w="16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ЕКТС (12)</w:t>
            </w:r>
          </w:p>
        </w:tc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</w:t>
            </w:r>
          </w:p>
        </w:tc>
      </w:tr>
      <w:tr>
        <w:trPr>
          <w:trHeight w:val="1" w:hRule="atLeast"/>
          <w:jc w:val="left"/>
        </w:trPr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9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9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9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786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Предмети од полето на истражување</w:t>
            </w:r>
          </w:p>
        </w:tc>
      </w:tr>
      <w:tr>
        <w:trPr>
          <w:trHeight w:val="1" w:hRule="atLeast"/>
          <w:jc w:val="left"/>
        </w:trPr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#</w:t>
            </w:r>
          </w:p>
        </w:tc>
        <w:tc>
          <w:tcPr>
            <w:tcW w:w="29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</w:t>
            </w:r>
          </w:p>
        </w:tc>
        <w:tc>
          <w:tcPr>
            <w:tcW w:w="221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Наставници</w:t>
            </w: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Датум</w:t>
            </w:r>
          </w:p>
        </w:tc>
        <w:tc>
          <w:tcPr>
            <w:tcW w:w="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ЕКТС (15)</w:t>
            </w:r>
          </w:p>
        </w:tc>
        <w:tc>
          <w:tcPr>
            <w:tcW w:w="18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9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7.5</w:t>
            </w:r>
          </w:p>
        </w:tc>
        <w:tc>
          <w:tcPr>
            <w:tcW w:w="18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9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7.5</w:t>
            </w:r>
          </w:p>
        </w:tc>
        <w:tc>
          <w:tcPr>
            <w:tcW w:w="18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157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Вкупно ЕКТС</w:t>
            </w:r>
          </w:p>
        </w:tc>
        <w:tc>
          <w:tcPr>
            <w:tcW w:w="262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660"/>
        <w:gridCol w:w="1582"/>
        <w:gridCol w:w="1508"/>
        <w:gridCol w:w="810"/>
        <w:gridCol w:w="1288"/>
        <w:gridCol w:w="640"/>
        <w:gridCol w:w="1356"/>
        <w:gridCol w:w="867"/>
        <w:gridCol w:w="684"/>
        <w:gridCol w:w="943"/>
        <w:gridCol w:w="865"/>
      </w:tblGrid>
      <w:tr>
        <w:trPr>
          <w:trHeight w:val="1" w:hRule="atLeast"/>
          <w:jc w:val="left"/>
        </w:trPr>
        <w:tc>
          <w:tcPr>
            <w:tcW w:w="22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II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семестар</w:t>
            </w:r>
          </w:p>
        </w:tc>
        <w:tc>
          <w:tcPr>
            <w:tcW w:w="23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Уплатено:</w:t>
            </w:r>
          </w:p>
        </w:tc>
        <w:tc>
          <w:tcPr>
            <w:tcW w:w="12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6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Запишан на: </w:t>
            </w:r>
          </w:p>
        </w:tc>
        <w:tc>
          <w:tcPr>
            <w:tcW w:w="24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203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Предмети од полетo на истражување</w:t>
            </w: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#</w:t>
            </w:r>
          </w:p>
        </w:tc>
        <w:tc>
          <w:tcPr>
            <w:tcW w:w="30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</w:t>
            </w:r>
          </w:p>
        </w:tc>
        <w:tc>
          <w:tcPr>
            <w:tcW w:w="27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Наставници</w:t>
            </w:r>
          </w:p>
        </w:tc>
        <w:tc>
          <w:tcPr>
            <w:tcW w:w="1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Датум</w:t>
            </w:r>
          </w:p>
        </w:tc>
        <w:tc>
          <w:tcPr>
            <w:tcW w:w="249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ЕКТС (15)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0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7.5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0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7.5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88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Истражување за подготовка на тема</w:t>
            </w:r>
          </w:p>
        </w:tc>
        <w:tc>
          <w:tcPr>
            <w:tcW w:w="1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Датум</w:t>
            </w:r>
          </w:p>
        </w:tc>
        <w:tc>
          <w:tcPr>
            <w:tcW w:w="335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ЕКТС (14)</w:t>
            </w:r>
          </w:p>
        </w:tc>
      </w:tr>
      <w:tr>
        <w:trPr>
          <w:trHeight w:val="1" w:hRule="atLeast"/>
          <w:jc w:val="left"/>
        </w:trPr>
        <w:tc>
          <w:tcPr>
            <w:tcW w:w="6488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Извештај од менторот</w:t>
            </w:r>
          </w:p>
        </w:tc>
        <w:tc>
          <w:tcPr>
            <w:tcW w:w="1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</w:tr>
      <w:tr>
        <w:trPr>
          <w:trHeight w:val="1" w:hRule="atLeast"/>
          <w:jc w:val="left"/>
        </w:trPr>
        <w:tc>
          <w:tcPr>
            <w:tcW w:w="11203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Докторски семинар и годишна конференција со презентација на извештај</w:t>
            </w:r>
          </w:p>
        </w:tc>
      </w:tr>
      <w:tr>
        <w:trPr>
          <w:trHeight w:val="1" w:hRule="atLeast"/>
          <w:jc w:val="left"/>
        </w:trPr>
        <w:tc>
          <w:tcPr>
            <w:tcW w:w="6488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Наслов</w:t>
            </w:r>
          </w:p>
        </w:tc>
        <w:tc>
          <w:tcPr>
            <w:tcW w:w="1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Датум</w:t>
            </w:r>
          </w:p>
        </w:tc>
        <w:tc>
          <w:tcPr>
            <w:tcW w:w="15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ЕКТС (4)</w:t>
            </w:r>
          </w:p>
        </w:tc>
        <w:tc>
          <w:tcPr>
            <w:tcW w:w="180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</w:t>
            </w:r>
          </w:p>
        </w:tc>
      </w:tr>
      <w:tr>
        <w:trPr>
          <w:trHeight w:val="1" w:hRule="atLeast"/>
          <w:jc w:val="left"/>
        </w:trPr>
        <w:tc>
          <w:tcPr>
            <w:tcW w:w="6488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80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84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Вкупно ЕКТС</w:t>
            </w:r>
          </w:p>
        </w:tc>
        <w:tc>
          <w:tcPr>
            <w:tcW w:w="335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*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Вкупно 27 ЕКТС во зимски и 33 ЕКТС во летен семестар (како пример)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640"/>
        <w:gridCol w:w="1800"/>
        <w:gridCol w:w="1338"/>
        <w:gridCol w:w="314"/>
        <w:gridCol w:w="1444"/>
        <w:gridCol w:w="1273"/>
        <w:gridCol w:w="1359"/>
      </w:tblGrid>
      <w:tr>
        <w:trPr>
          <w:trHeight w:val="1" w:hRule="atLeast"/>
          <w:jc w:val="left"/>
        </w:trPr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III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семестар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Уплатено:</w:t>
            </w:r>
          </w:p>
        </w:tc>
        <w:tc>
          <w:tcPr>
            <w:tcW w:w="1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Запишан на: </w:t>
            </w:r>
          </w:p>
        </w:tc>
        <w:tc>
          <w:tcPr>
            <w:tcW w:w="26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16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Подготвување и поднесување на пријава на тема, истражување</w:t>
            </w:r>
          </w:p>
        </w:tc>
      </w:tr>
      <w:tr>
        <w:trPr>
          <w:trHeight w:val="1" w:hRule="atLeast"/>
          <w:jc w:val="left"/>
        </w:trPr>
        <w:tc>
          <w:tcPr>
            <w:tcW w:w="609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Наслов на тема</w:t>
            </w:r>
          </w:p>
        </w:tc>
        <w:tc>
          <w:tcPr>
            <w:tcW w:w="27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Датум на прифаќање на ННС</w:t>
            </w:r>
          </w:p>
        </w:tc>
        <w:tc>
          <w:tcPr>
            <w:tcW w:w="1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ЕКТС (28)</w:t>
            </w:r>
          </w:p>
        </w:tc>
      </w:tr>
      <w:tr>
        <w:trPr>
          <w:trHeight w:val="1" w:hRule="atLeast"/>
          <w:jc w:val="left"/>
        </w:trPr>
        <w:tc>
          <w:tcPr>
            <w:tcW w:w="609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</w:tr>
      <w:tr>
        <w:trPr>
          <w:trHeight w:val="1" w:hRule="atLeast"/>
          <w:jc w:val="left"/>
        </w:trPr>
        <w:tc>
          <w:tcPr>
            <w:tcW w:w="1016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Докторски семинар со рецензија на писмен извештај</w:t>
            </w:r>
          </w:p>
        </w:tc>
      </w:tr>
      <w:tr>
        <w:trPr>
          <w:trHeight w:val="1" w:hRule="atLeast"/>
          <w:jc w:val="left"/>
        </w:trPr>
        <w:tc>
          <w:tcPr>
            <w:tcW w:w="609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Наслов</w:t>
            </w:r>
          </w:p>
        </w:tc>
        <w:tc>
          <w:tcPr>
            <w:tcW w:w="27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Датум на поднесена рецензија</w:t>
            </w:r>
          </w:p>
        </w:tc>
        <w:tc>
          <w:tcPr>
            <w:tcW w:w="1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ЕКТС (2)</w:t>
            </w:r>
          </w:p>
        </w:tc>
      </w:tr>
      <w:tr>
        <w:trPr>
          <w:trHeight w:val="1" w:hRule="atLeast"/>
          <w:jc w:val="left"/>
        </w:trPr>
        <w:tc>
          <w:tcPr>
            <w:tcW w:w="609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8809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Вкупно ЕКТС</w:t>
            </w:r>
          </w:p>
        </w:tc>
        <w:tc>
          <w:tcPr>
            <w:tcW w:w="1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264"/>
        <w:gridCol w:w="1675"/>
        <w:gridCol w:w="1184"/>
        <w:gridCol w:w="607"/>
        <w:gridCol w:w="1378"/>
        <w:gridCol w:w="990"/>
        <w:gridCol w:w="688"/>
        <w:gridCol w:w="1097"/>
        <w:gridCol w:w="1015"/>
      </w:tblGrid>
      <w:tr>
        <w:trPr>
          <w:trHeight w:val="1" w:hRule="atLeast"/>
          <w:jc w:val="left"/>
        </w:trPr>
        <w:tc>
          <w:tcPr>
            <w:tcW w:w="2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IV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семестар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Уплатено:</w:t>
            </w:r>
          </w:p>
        </w:tc>
        <w:tc>
          <w:tcPr>
            <w:tcW w:w="1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...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ден.</w:t>
            </w:r>
          </w:p>
        </w:tc>
        <w:tc>
          <w:tcPr>
            <w:tcW w:w="297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Запишан на: </w:t>
            </w:r>
          </w:p>
        </w:tc>
        <w:tc>
          <w:tcPr>
            <w:tcW w:w="280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98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Работилница за истражувачка практика</w:t>
            </w:r>
          </w:p>
        </w:tc>
      </w:tr>
      <w:tr>
        <w:trPr>
          <w:trHeight w:val="1" w:hRule="atLeast"/>
          <w:jc w:val="left"/>
        </w:trPr>
        <w:tc>
          <w:tcPr>
            <w:tcW w:w="573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на одржување</w:t>
            </w:r>
          </w:p>
        </w:tc>
        <w:tc>
          <w:tcPr>
            <w:tcW w:w="1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Датум</w:t>
            </w:r>
          </w:p>
        </w:tc>
        <w:tc>
          <w:tcPr>
            <w:tcW w:w="16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ЕКТС (3)</w:t>
            </w:r>
          </w:p>
        </w:tc>
        <w:tc>
          <w:tcPr>
            <w:tcW w:w="21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</w:t>
            </w:r>
          </w:p>
        </w:tc>
      </w:tr>
      <w:tr>
        <w:trPr>
          <w:trHeight w:val="1" w:hRule="atLeast"/>
          <w:jc w:val="left"/>
        </w:trPr>
        <w:tc>
          <w:tcPr>
            <w:tcW w:w="573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1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73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Истражување и објавување резултати</w:t>
            </w:r>
          </w:p>
        </w:tc>
        <w:tc>
          <w:tcPr>
            <w:tcW w:w="1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Датум</w:t>
            </w:r>
          </w:p>
        </w:tc>
        <w:tc>
          <w:tcPr>
            <w:tcW w:w="37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ЕКТС (25)</w:t>
            </w:r>
          </w:p>
        </w:tc>
      </w:tr>
      <w:tr>
        <w:trPr>
          <w:trHeight w:val="1" w:hRule="atLeast"/>
          <w:jc w:val="left"/>
        </w:trPr>
        <w:tc>
          <w:tcPr>
            <w:tcW w:w="573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Извештај од менторот</w:t>
            </w:r>
          </w:p>
        </w:tc>
        <w:tc>
          <w:tcPr>
            <w:tcW w:w="1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</w:tr>
      <w:tr>
        <w:trPr>
          <w:trHeight w:val="1" w:hRule="atLeast"/>
          <w:jc w:val="left"/>
        </w:trPr>
        <w:tc>
          <w:tcPr>
            <w:tcW w:w="10898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Годишна конференција со презентација на извештај</w:t>
            </w:r>
          </w:p>
        </w:tc>
      </w:tr>
      <w:tr>
        <w:trPr>
          <w:trHeight w:val="1" w:hRule="atLeast"/>
          <w:jc w:val="left"/>
        </w:trPr>
        <w:tc>
          <w:tcPr>
            <w:tcW w:w="573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Наслов</w:t>
            </w:r>
          </w:p>
        </w:tc>
        <w:tc>
          <w:tcPr>
            <w:tcW w:w="1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Датум</w:t>
            </w:r>
          </w:p>
        </w:tc>
        <w:tc>
          <w:tcPr>
            <w:tcW w:w="277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ЕКТС (2)</w:t>
            </w:r>
          </w:p>
        </w:tc>
        <w:tc>
          <w:tcPr>
            <w:tcW w:w="1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</w:t>
            </w:r>
          </w:p>
        </w:tc>
      </w:tr>
      <w:tr>
        <w:trPr>
          <w:trHeight w:val="1" w:hRule="atLeast"/>
          <w:jc w:val="left"/>
        </w:trPr>
        <w:tc>
          <w:tcPr>
            <w:tcW w:w="573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</w:tr>
      <w:tr>
        <w:trPr>
          <w:trHeight w:val="1" w:hRule="atLeast"/>
          <w:jc w:val="left"/>
        </w:trPr>
        <w:tc>
          <w:tcPr>
            <w:tcW w:w="710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Вкупно ЕКТС</w:t>
            </w:r>
          </w:p>
        </w:tc>
        <w:tc>
          <w:tcPr>
            <w:tcW w:w="37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640"/>
        <w:gridCol w:w="1800"/>
        <w:gridCol w:w="1338"/>
        <w:gridCol w:w="418"/>
        <w:gridCol w:w="1340"/>
        <w:gridCol w:w="1273"/>
        <w:gridCol w:w="1366"/>
      </w:tblGrid>
      <w:tr>
        <w:trPr>
          <w:trHeight w:val="1" w:hRule="atLeast"/>
          <w:jc w:val="left"/>
        </w:trPr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семестар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Уплатено:</w:t>
            </w:r>
          </w:p>
        </w:tc>
        <w:tc>
          <w:tcPr>
            <w:tcW w:w="1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Запишан на: </w:t>
            </w:r>
          </w:p>
        </w:tc>
        <w:tc>
          <w:tcPr>
            <w:tcW w:w="263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1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Истражување и објавување резултати</w:t>
            </w:r>
          </w:p>
        </w:tc>
        <w:tc>
          <w:tcPr>
            <w:tcW w:w="26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Датум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ЕКТС (28)</w:t>
            </w:r>
          </w:p>
        </w:tc>
      </w:tr>
      <w:tr>
        <w:trPr>
          <w:trHeight w:val="1" w:hRule="atLeast"/>
          <w:jc w:val="left"/>
        </w:trPr>
        <w:tc>
          <w:tcPr>
            <w:tcW w:w="61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17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Докторски семинар со рецензија на писмен извештај</w:t>
            </w:r>
          </w:p>
        </w:tc>
      </w:tr>
      <w:tr>
        <w:trPr>
          <w:trHeight w:val="1" w:hRule="atLeast"/>
          <w:jc w:val="left"/>
        </w:trPr>
        <w:tc>
          <w:tcPr>
            <w:tcW w:w="61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Наслов</w:t>
            </w:r>
          </w:p>
        </w:tc>
        <w:tc>
          <w:tcPr>
            <w:tcW w:w="26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Датум на поднесена рецензија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ЕКТС (2)</w:t>
            </w:r>
          </w:p>
        </w:tc>
      </w:tr>
      <w:tr>
        <w:trPr>
          <w:trHeight w:val="1" w:hRule="atLeast"/>
          <w:jc w:val="left"/>
        </w:trPr>
        <w:tc>
          <w:tcPr>
            <w:tcW w:w="61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809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Вкупно ЕКТС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361"/>
        <w:gridCol w:w="1701"/>
        <w:gridCol w:w="1126"/>
        <w:gridCol w:w="672"/>
        <w:gridCol w:w="1344"/>
        <w:gridCol w:w="1114"/>
        <w:gridCol w:w="696"/>
        <w:gridCol w:w="979"/>
      </w:tblGrid>
      <w:tr>
        <w:trPr>
          <w:trHeight w:val="1" w:hRule="atLeast"/>
          <w:jc w:val="left"/>
        </w:trPr>
        <w:tc>
          <w:tcPr>
            <w:tcW w:w="2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VI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семестар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Уплатено:</w:t>
            </w:r>
          </w:p>
        </w:tc>
        <w:tc>
          <w:tcPr>
            <w:tcW w:w="1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Запишан на: </w:t>
            </w:r>
          </w:p>
        </w:tc>
        <w:tc>
          <w:tcPr>
            <w:tcW w:w="16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93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Работилница за истражувачка практика</w:t>
            </w:r>
          </w:p>
        </w:tc>
      </w:tr>
      <w:tr>
        <w:trPr>
          <w:trHeight w:val="1" w:hRule="atLeast"/>
          <w:jc w:val="left"/>
        </w:trPr>
        <w:tc>
          <w:tcPr>
            <w:tcW w:w="586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на одржување</w:t>
            </w:r>
          </w:p>
        </w:tc>
        <w:tc>
          <w:tcPr>
            <w:tcW w:w="1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Датум</w:t>
            </w:r>
          </w:p>
        </w:tc>
        <w:tc>
          <w:tcPr>
            <w:tcW w:w="18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ЕКТС (3)</w:t>
            </w:r>
          </w:p>
        </w:tc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</w:t>
            </w:r>
          </w:p>
        </w:tc>
      </w:tr>
      <w:tr>
        <w:trPr>
          <w:trHeight w:val="1" w:hRule="atLeast"/>
          <w:jc w:val="left"/>
        </w:trPr>
        <w:tc>
          <w:tcPr>
            <w:tcW w:w="586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</w:tr>
      <w:tr>
        <w:trPr>
          <w:trHeight w:val="1" w:hRule="atLeast"/>
          <w:jc w:val="left"/>
        </w:trPr>
        <w:tc>
          <w:tcPr>
            <w:tcW w:w="9993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Пишување и одбрана на тезата</w:t>
            </w:r>
          </w:p>
        </w:tc>
      </w:tr>
      <w:tr>
        <w:trPr>
          <w:trHeight w:val="1" w:hRule="atLeast"/>
          <w:jc w:val="left"/>
        </w:trPr>
        <w:tc>
          <w:tcPr>
            <w:tcW w:w="586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Опис</w:t>
            </w:r>
          </w:p>
        </w:tc>
        <w:tc>
          <w:tcPr>
            <w:tcW w:w="1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Датум</w:t>
            </w:r>
          </w:p>
        </w:tc>
        <w:tc>
          <w:tcPr>
            <w:tcW w:w="278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ЕКТС (25)</w:t>
            </w:r>
          </w:p>
        </w:tc>
      </w:tr>
      <w:tr>
        <w:trPr>
          <w:trHeight w:val="1" w:hRule="atLeast"/>
          <w:jc w:val="left"/>
        </w:trPr>
        <w:tc>
          <w:tcPr>
            <w:tcW w:w="586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93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Годишна конференција со презентација на извештај</w:t>
            </w:r>
          </w:p>
        </w:tc>
      </w:tr>
      <w:tr>
        <w:trPr>
          <w:trHeight w:val="1" w:hRule="atLeast"/>
          <w:jc w:val="left"/>
        </w:trPr>
        <w:tc>
          <w:tcPr>
            <w:tcW w:w="586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Наслов</w:t>
            </w:r>
          </w:p>
        </w:tc>
        <w:tc>
          <w:tcPr>
            <w:tcW w:w="1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Датум</w:t>
            </w:r>
          </w:p>
        </w:tc>
        <w:tc>
          <w:tcPr>
            <w:tcW w:w="278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ЕКТС (2)</w:t>
            </w:r>
          </w:p>
        </w:tc>
      </w:tr>
      <w:tr>
        <w:trPr>
          <w:trHeight w:val="1" w:hRule="atLeast"/>
          <w:jc w:val="left"/>
        </w:trPr>
        <w:tc>
          <w:tcPr>
            <w:tcW w:w="586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720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Вкупно ЕКТС</w:t>
            </w:r>
          </w:p>
        </w:tc>
        <w:tc>
          <w:tcPr>
            <w:tcW w:w="278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keepLines w:val="true"/>
        <w:spacing w:before="480" w:after="0" w:line="240"/>
        <w:ind w:right="0" w:left="0" w:firstLine="0"/>
        <w:jc w:val="left"/>
        <w:rPr>
          <w:rFonts w:ascii="Cambria" w:hAnsi="Cambria" w:cs="Cambria" w:eastAsia="Cambria"/>
          <w:b/>
          <w:color w:val="345A8A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345A8A"/>
          <w:spacing w:val="0"/>
          <w:position w:val="0"/>
          <w:sz w:val="32"/>
          <w:shd w:fill="auto" w:val="clear"/>
        </w:rPr>
        <w:t xml:space="preserve">Податоци за темата и постапката</w:t>
      </w:r>
    </w:p>
    <w:tbl>
      <w:tblPr/>
      <w:tblGrid>
        <w:gridCol w:w="4494"/>
        <w:gridCol w:w="4545"/>
      </w:tblGrid>
      <w:tr>
        <w:trPr>
          <w:trHeight w:val="1" w:hRule="atLeast"/>
          <w:jc w:val="left"/>
        </w:trPr>
        <w:tc>
          <w:tcPr>
            <w:tcW w:w="4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Наслов на тема</w:t>
            </w:r>
          </w:p>
        </w:tc>
        <w:tc>
          <w:tcPr>
            <w:tcW w:w="4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Датум на пријавување</w:t>
            </w:r>
          </w:p>
        </w:tc>
        <w:tc>
          <w:tcPr>
            <w:tcW w:w="4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Ментор/ко-ментор</w:t>
            </w:r>
          </w:p>
        </w:tc>
        <w:tc>
          <w:tcPr>
            <w:tcW w:w="4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проф. д-р </w:t>
            </w:r>
          </w:p>
        </w:tc>
      </w:tr>
      <w:tr>
        <w:trPr>
          <w:trHeight w:val="1" w:hRule="atLeast"/>
          <w:jc w:val="left"/>
        </w:trPr>
        <w:tc>
          <w:tcPr>
            <w:tcW w:w="4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Датум на прифаќање на темата</w:t>
            </w:r>
          </w:p>
        </w:tc>
        <w:tc>
          <w:tcPr>
            <w:tcW w:w="4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64" w:hRule="auto"/>
          <w:jc w:val="left"/>
        </w:trPr>
        <w:tc>
          <w:tcPr>
            <w:tcW w:w="4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Одлука формирање на комисија  за подобност на кандидатот  (број на одлука)</w:t>
            </w:r>
          </w:p>
        </w:tc>
        <w:tc>
          <w:tcPr>
            <w:tcW w:w="4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64" w:hRule="auto"/>
          <w:jc w:val="left"/>
        </w:trPr>
        <w:tc>
          <w:tcPr>
            <w:tcW w:w="4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Комисија за подобност на тема</w:t>
            </w:r>
          </w:p>
        </w:tc>
        <w:tc>
          <w:tcPr>
            <w:tcW w:w="4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Извештај (деловоден број)</w:t>
            </w:r>
          </w:p>
        </w:tc>
        <w:tc>
          <w:tcPr>
            <w:tcW w:w="4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Одлука за прифаќање на извештај и назначување на ментор (број на одлука)</w:t>
            </w:r>
          </w:p>
        </w:tc>
        <w:tc>
          <w:tcPr>
            <w:tcW w:w="4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64" w:hRule="auto"/>
          <w:jc w:val="left"/>
        </w:trPr>
        <w:tc>
          <w:tcPr>
            <w:tcW w:w="4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Одлука за формирање на комисија за оценка (број на одлука)</w:t>
            </w:r>
          </w:p>
        </w:tc>
        <w:tc>
          <w:tcPr>
            <w:tcW w:w="4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64" w:hRule="auto"/>
          <w:jc w:val="left"/>
        </w:trPr>
        <w:tc>
          <w:tcPr>
            <w:tcW w:w="4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Комисија за оценка на трудот</w:t>
            </w:r>
          </w:p>
        </w:tc>
        <w:tc>
          <w:tcPr>
            <w:tcW w:w="4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